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lang w:val="en-US" w:eastAsia="zh-Hans"/>
        </w:rPr>
      </w:pPr>
      <w:r>
        <w:br/>
      </w:r>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440001-2022-56257</w:t>
      </w:r>
    </w:p>
    <w:p>
      <w:pPr>
        <w:jc w:val="center"/>
      </w:pPr>
      <w:r>
        <w:rPr>
          <w:b/>
          <w:sz w:val="24"/>
        </w:rPr>
        <w:t>采购项目编号：</w:t>
      </w:r>
      <w:r>
        <w:rPr>
          <w:b/>
          <w:sz w:val="24"/>
        </w:rPr>
        <w:t>GDYD221261</w:t>
      </w:r>
    </w:p>
    <w:p>
      <w:pPr>
        <w:jc w:val="center"/>
      </w:pPr>
      <w:r>
        <w:rPr>
          <w:b/>
          <w:sz w:val="24"/>
        </w:rPr>
        <w:t>项目名称：</w:t>
      </w:r>
      <w:r>
        <w:rPr>
          <w:b/>
          <w:sz w:val="24"/>
        </w:rPr>
        <w:t>广东省江门监狱罪犯伙房0#柴油采购项目</w:t>
      </w:r>
    </w:p>
    <w:p>
      <w:pPr>
        <w:jc w:val="center"/>
      </w:pPr>
      <w:r>
        <w:rPr>
          <w:b/>
          <w:sz w:val="24"/>
        </w:rPr>
        <w:t>采购人：</w:t>
      </w:r>
      <w:r>
        <w:rPr>
          <w:b/>
          <w:sz w:val="24"/>
        </w:rPr>
        <w:t>广东省江门监狱</w:t>
      </w:r>
    </w:p>
    <w:p>
      <w:pPr>
        <w:jc w:val="center"/>
      </w:pPr>
      <w:r>
        <w:rPr>
          <w:b/>
          <w:sz w:val="24"/>
        </w:rPr>
        <w:t>采购代理机构：</w:t>
      </w:r>
      <w:r>
        <w:rPr>
          <w:b/>
          <w:sz w:val="24"/>
        </w:rPr>
        <w:t>广东远东招标代理有限公司</w:t>
      </w:r>
    </w:p>
    <w:p>
      <w:pPr>
        <w:ind w:firstLine="480"/>
      </w:pPr>
    </w:p>
    <w:p>
      <w:r>
        <w:rPr/>
        <w:t xml:space="preserve"> </w:t>
      </w:r>
    </w:p>
    <w:p/>
    <w:p>
      <w:pPr>
        <w:jc w:val="center"/>
      </w:pPr>
      <w:r>
        <w:rPr>
          <w:b/>
          <w:sz w:val="36"/>
        </w:rPr>
        <w:t>第一章投标邀请</w:t>
      </w:r>
    </w:p>
    <w:p>
      <w:pPr>
        <w:ind w:firstLine="480"/>
      </w:pPr>
      <w:r>
        <w:rPr/>
        <w:t>广东远东招标代理有限公司</w:t>
      </w:r>
      <w:r>
        <w:rPr/>
        <w:t>受</w:t>
      </w:r>
      <w:r>
        <w:rPr/>
        <w:t>广东省江门监狱</w:t>
      </w:r>
      <w:r>
        <w:rPr/>
        <w:t>的委托，采用</w:t>
      </w:r>
      <w:r>
        <w:rPr/>
        <w:t>公开招标</w:t>
      </w:r>
      <w:r>
        <w:rPr/>
        <w:t>方式组织采购</w:t>
      </w:r>
      <w:r>
        <w:rPr/>
        <w:t>广东省江门监狱罪犯伙房0#柴油采购项目</w:t>
      </w:r>
      <w:r>
        <w:rPr/>
        <w:t>。欢迎符合资格条件的国内供应商参加投标。</w:t>
      </w:r>
    </w:p>
    <w:p>
      <w:r>
        <w:rPr>
          <w:b/>
          <w:sz w:val="28"/>
        </w:rPr>
        <w:t>一.项目概述</w:t>
      </w:r>
    </w:p>
    <w:p>
      <w:r>
        <w:rPr>
          <w:b/>
          <w:sz w:val="24"/>
        </w:rPr>
        <w:t>1.名称与编号</w:t>
      </w:r>
    </w:p>
    <w:p>
      <w:pPr>
        <w:ind w:firstLine="480"/>
      </w:pPr>
      <w:r>
        <w:rPr/>
        <w:t>项目名称：</w:t>
      </w:r>
      <w:r>
        <w:rPr/>
        <w:t>广东省江门监狱罪犯伙房0#柴油采购项目</w:t>
      </w:r>
    </w:p>
    <w:p>
      <w:pPr>
        <w:ind w:firstLine="480"/>
      </w:pPr>
      <w:r>
        <w:rPr/>
        <w:t>采购计划编号：</w:t>
      </w:r>
      <w:r>
        <w:rPr/>
        <w:t>440001-2022-56257</w:t>
      </w:r>
    </w:p>
    <w:p>
      <w:pPr>
        <w:ind w:firstLine="480"/>
      </w:pPr>
      <w:r>
        <w:rPr/>
        <w:t>采购项目编号：</w:t>
      </w:r>
      <w:r>
        <w:rPr/>
        <w:t>GDYD221261</w:t>
      </w:r>
    </w:p>
    <w:p>
      <w:pPr>
        <w:ind w:firstLine="480"/>
      </w:pPr>
      <w:r>
        <w:rPr/>
        <w:t>采购方式：</w:t>
      </w:r>
      <w:r>
        <w:rPr/>
        <w:t>公开招标</w:t>
      </w:r>
    </w:p>
    <w:p>
      <w:pPr>
        <w:ind w:firstLine="480"/>
      </w:pPr>
      <w:r>
        <w:rPr/>
        <w:t>预算金额：</w:t>
      </w:r>
      <w:r>
        <w:rPr/>
        <w:t>1,930,000.00</w:t>
      </w:r>
      <w:r>
        <w:rPr/>
        <w:t>元</w:t>
      </w:r>
    </w:p>
    <w:p>
      <w:r>
        <w:rPr>
          <w:b/>
          <w:sz w:val="24"/>
        </w:rPr>
        <w:t>2.项目内容及需求情况（采购项目技术规格、参数及要求）</w:t>
      </w:r>
    </w:p>
    <w:p>
      <w:pPr>
        <w:ind w:firstLine="480"/>
      </w:pPr>
    </w:p>
    <w:p/>
    <w:p>
      <w:r>
        <w:rPr/>
        <w:t>采购包1(广东省江门监狱罪犯伙房0#柴油采购项目):</w:t>
      </w:r>
    </w:p>
    <w:p>
      <w:r>
        <w:rPr/>
        <w:t>采购包预算金额：1,930,000.00元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柴油</w:t>
            </w:r>
          </w:p>
        </w:tc>
        <w:tc>
          <w:tcPr>
            <w:tcW w:type="dxa" w:w="2052"/>
          </w:tcPr>
          <w:p>
            <w:r>
              <w:rPr/>
              <w:t>罪犯伙房0#柴油</w:t>
            </w:r>
          </w:p>
        </w:tc>
        <w:tc>
          <w:tcPr>
            <w:tcW w:type="dxa" w:w="977"/>
          </w:tcPr>
          <w:p>
            <w:r>
              <w:rPr/>
              <w:t>1.0000(批)</w:t>
            </w:r>
          </w:p>
        </w:tc>
        <w:tc>
          <w:tcPr>
            <w:tcW w:type="dxa" w:w="977"/>
          </w:tcPr>
          <w:p>
            <w:r>
              <w:rPr/>
              <w:t>详见第二章</w:t>
            </w:r>
          </w:p>
        </w:tc>
        <w:tc>
          <w:tcPr>
            <w:tcW w:type="dxa" w:w="977"/>
          </w:tcPr>
          <w:p>
            <w:r>
              <w:rPr/>
              <w:t>1,930,000.00</w:t>
            </w:r>
          </w:p>
        </w:tc>
        <w:tc>
          <w:tcPr>
            <w:tcW w:type="dxa" w:w="977"/>
          </w:tcPr>
          <w:p>
            <w:r>
              <w:rPr/>
              <w:t>否</w:t>
            </w:r>
          </w:p>
        </w:tc>
      </w:tr>
    </w:tbl>
    <w:p/>
    <w:p>
      <w:r>
        <w:rPr/>
        <w:t>本采购包不接受联合体投标</w:t>
      </w:r>
    </w:p>
    <w:p/>
    <w:p>
      <w:r>
        <w:rPr/>
        <w:t>合同履行期限：自合同签订之日起一年。</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
      <w:r>
        <w:rPr/>
        <w:t>2）有依法缴纳税收和社会保障资金的良好记录：提供投标截止日前6个月内任意1个月缴纳税收凭据证明材料复印件；如依法免税的，应提供相应文件证明；提供投标截止日前6个月内任意1个月缴纳社会保险的凭据证明材料复印件；如依法不需要缴纳社会保障资金的，应提供相应文件证明。</w:t>
      </w:r>
    </w:p>
    <w:p/>
    <w:p>
      <w:r>
        <w:rPr/>
        <w:t>3）具有良好的商业信誉和健全的财务会计制度：提供2021年度财务状况报告或2022年任意1个月的财务状况报告复印件，或银行出具的资信证明材料复印件。</w:t>
      </w:r>
    </w:p>
    <w:p/>
    <w:p>
      <w:r>
        <w:rPr/>
        <w:t>4）履行合同所必需的设备和专业技术能力：按投标（响应）文件格式填报设备及专业技术能力情况。</w:t>
      </w:r>
    </w:p>
    <w:p/>
    <w:p>
      <w:r>
        <w:rPr/>
        <w:t>5）参加采购活动前3年内，在经营活动中没有重大违法记录：参照投标（报价）函相关承诺格式内容。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
      <w:r>
        <w:rPr>
          <w:b/>
          <w:sz w:val="24"/>
        </w:rPr>
        <w:t>2.落实政府采购政策需满足的资格要求：</w:t>
      </w:r>
    </w:p>
    <w:p>
      <w:pPr>
        <w:ind w:firstLine="480"/>
      </w:pPr>
    </w:p>
    <w:p>
      <w:pPr>
        <w:jc w:val="left"/>
      </w:pPr>
    </w:p>
    <w:p>
      <w:r>
        <w:rPr/>
        <w:t>采购包1（广东省江门监狱罪犯伙房0#柴油采购项目）：</w:t>
      </w:r>
      <w:r>
        <w:rPr/>
        <w:t>本项目为非专门面向中小企业采购项目。</w:t>
      </w:r>
    </w:p>
    <w:p/>
    <w:p>
      <w:r>
        <w:rPr>
          <w:b/>
          <w:sz w:val="24"/>
        </w:rPr>
        <w:t>3.本项目特定的资格要求：</w:t>
      </w:r>
    </w:p>
    <w:p>
      <w:pPr>
        <w:ind w:firstLine="480"/>
      </w:pPr>
    </w:p>
    <w:p/>
    <w:p>
      <w:r>
        <w:rPr/>
        <w:t>采购包1（广东省江门监狱罪犯伙房0#柴油采购项目）：</w:t>
      </w:r>
    </w:p>
    <w:p/>
    <w:p>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p/>
    <w:p>
      <w:r>
        <w:rPr/>
        <w:t>3)投标人须具有有效的《危险化学品经营许可证》。（提供证书复印件）</w:t>
      </w:r>
    </w:p>
    <w:p/>
    <w:p>
      <w:r>
        <w:rPr/>
        <w:t>4)投标人须具有化学危险品运输资格证或资质（属于委托营运的，须提供双方的合作协议以及受托方的化学危险品运输资格证或资质）。（提供对应证明复印件；如国家另有规定，则适用其规定）</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广东省江门监狱</w:t>
      </w:r>
    </w:p>
    <w:p>
      <w:pPr>
        <w:ind w:firstLine="480"/>
      </w:pPr>
      <w:r>
        <w:rPr/>
        <w:t>地址：</w:t>
      </w:r>
      <w:r>
        <w:rPr/>
        <w:t>广东省鹤山市宅梧镇营顶</w:t>
      </w:r>
    </w:p>
    <w:p>
      <w:pPr>
        <w:ind w:firstLine="480"/>
      </w:pPr>
      <w:r>
        <w:rPr/>
        <w:t>联系方式：</w:t>
      </w:r>
      <w:r>
        <w:rPr/>
        <w:t>07508638839</w:t>
      </w:r>
    </w:p>
    <w:p>
      <w:r>
        <w:rPr>
          <w:b/>
          <w:sz w:val="24"/>
        </w:rPr>
        <w:t>2.采购代理机构信息</w:t>
      </w:r>
    </w:p>
    <w:p>
      <w:pPr>
        <w:ind w:firstLine="480"/>
      </w:pPr>
      <w:r>
        <w:rPr/>
        <w:t>名称：</w:t>
      </w:r>
      <w:r>
        <w:rPr/>
        <w:t>广东远东招标代理有限公司</w:t>
      </w:r>
    </w:p>
    <w:p>
      <w:pPr>
        <w:ind w:firstLine="480"/>
      </w:pPr>
      <w:r>
        <w:rPr/>
        <w:t>地址：</w:t>
      </w:r>
      <w:r>
        <w:rPr/>
        <w:t>广州市越秀区越秀北路222号越良大厦6楼</w:t>
      </w:r>
    </w:p>
    <w:p>
      <w:pPr>
        <w:ind w:firstLine="480"/>
      </w:pPr>
      <w:r>
        <w:rPr/>
        <w:t>联系方式：</w:t>
      </w:r>
      <w:r>
        <w:rPr/>
        <w:t>020-83642820转825</w:t>
      </w:r>
    </w:p>
    <w:p>
      <w:r>
        <w:rPr>
          <w:b/>
          <w:sz w:val="24"/>
        </w:rPr>
        <w:t>3.项目联系方式</w:t>
      </w:r>
    </w:p>
    <w:p>
      <w:pPr>
        <w:ind w:firstLine="480"/>
      </w:pPr>
      <w:r>
        <w:rPr/>
        <w:t>项目联系人：</w:t>
      </w:r>
      <w:r>
        <w:rPr/>
        <w:t>戴小姐</w:t>
      </w:r>
    </w:p>
    <w:p>
      <w:pPr>
        <w:ind w:firstLine="480"/>
      </w:pPr>
      <w:r>
        <w:rPr/>
        <w:t>电话：</w:t>
      </w:r>
      <w:r>
        <w:rPr/>
        <w:t>020-83642820转825</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广东远东招标代理有限公司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ind w:firstLine="315"/>
        <w:jc w:val="both"/>
      </w:pPr>
      <w:r>
        <w:rPr>
          <w:sz w:val="21"/>
        </w:rPr>
        <w:t>本项目为广东省江门监狱柴油的采购，需求单位是广东省江门监狱，货物供应期为自合同签订之日起一年。采购预算量约每月</w:t>
      </w:r>
      <w:r>
        <w:rPr>
          <w:sz w:val="21"/>
        </w:rPr>
        <w:t>17.6</w:t>
      </w:r>
      <w:r>
        <w:rPr>
          <w:sz w:val="21"/>
        </w:rPr>
        <w:t>吨，一年总需求</w:t>
      </w:r>
      <w:r>
        <w:rPr>
          <w:sz w:val="21"/>
        </w:rPr>
        <w:t>211.2</w:t>
      </w:r>
      <w:r>
        <w:rPr>
          <w:sz w:val="21"/>
        </w:rPr>
        <w:t>吨，资金预算</w:t>
      </w:r>
      <w:r>
        <w:rPr>
          <w:sz w:val="21"/>
        </w:rPr>
        <w:t>1930000.00</w:t>
      </w:r>
      <w:r>
        <w:rPr>
          <w:sz w:val="21"/>
        </w:rPr>
        <w:t>元，具体按采购人实际需要量确定，据实结算。</w:t>
      </w:r>
    </w:p>
    <w:p>
      <w:pPr>
        <w:ind w:firstLine="105"/>
        <w:jc w:val="both"/>
      </w:pPr>
      <w:r>
        <w:rPr>
          <w:sz w:val="21"/>
        </w:rPr>
        <w:t>1</w:t>
      </w:r>
      <w:r>
        <w:rPr>
          <w:sz w:val="21"/>
        </w:rPr>
        <w:t>）投标人须对项目内的所有内容进行投标，不允许只对其中部分内容进行投标。</w:t>
      </w:r>
    </w:p>
    <w:p>
      <w:pPr>
        <w:ind w:firstLine="105"/>
        <w:jc w:val="both"/>
      </w:pPr>
      <w:r>
        <w:rPr>
          <w:sz w:val="21"/>
        </w:rPr>
        <w:t>2</w:t>
      </w:r>
      <w:r>
        <w:rPr>
          <w:sz w:val="21"/>
        </w:rPr>
        <w:t>）本次项目为</w:t>
      </w:r>
      <w:r>
        <w:rPr>
          <w:sz w:val="21"/>
        </w:rPr>
        <w:t>非</w:t>
      </w:r>
      <w:r>
        <w:rPr>
          <w:sz w:val="21"/>
        </w:rPr>
        <w:t>专门面向中小企业进采购</w:t>
      </w:r>
      <w:r>
        <w:rPr>
          <w:sz w:val="21"/>
        </w:rPr>
        <w:t>项目。</w:t>
      </w:r>
    </w:p>
    <w:p>
      <w:pPr>
        <w:ind w:firstLine="105"/>
        <w:jc w:val="both"/>
      </w:pPr>
      <w:r>
        <w:rPr>
          <w:sz w:val="21"/>
        </w:rPr>
        <w:t>3</w:t>
      </w:r>
      <w:r>
        <w:rPr>
          <w:sz w:val="21"/>
        </w:rPr>
        <w:t>）凡涉嫌技术、外观专利等产权侵权纠纷的产品不予以采购。</w:t>
      </w:r>
    </w:p>
    <w:p>
      <w:pPr>
        <w:ind w:firstLine="105"/>
        <w:jc w:val="both"/>
      </w:pPr>
      <w:r>
        <w:rPr>
          <w:sz w:val="21"/>
        </w:rPr>
        <w:t>4</w:t>
      </w:r>
      <w:r>
        <w:rPr>
          <w:sz w:val="21"/>
        </w:rPr>
        <w:t>）投标人在实际供货时，若被发现提供的货物未能达到招标文件和投标文件中的有关要求，将按有关法规进行处罚，买方将有权单方面中止合同的执行</w:t>
      </w:r>
      <w:r>
        <w:rPr>
          <w:sz w:val="21"/>
        </w:rPr>
        <w:t>,</w:t>
      </w:r>
      <w:r>
        <w:rPr>
          <w:sz w:val="21"/>
        </w:rPr>
        <w:t>并追究因中标方所提供的未达到所承诺准确率产品而产生的所有损失和责任。</w:t>
      </w:r>
    </w:p>
    <w:p>
      <w:pPr>
        <w:ind w:firstLine="105"/>
        <w:jc w:val="both"/>
      </w:pPr>
      <w:r>
        <w:rPr>
          <w:sz w:val="21"/>
        </w:rPr>
        <w:t>5</w:t>
      </w:r>
      <w:r>
        <w:rPr>
          <w:sz w:val="21"/>
        </w:rPr>
        <w:t>）如因国家相关政策发生变化，应以最新的国家相关政策为准并进行执行，如因国家相关政策发生变化而导致本次项目的合同无法继续执行，采购人不承担任何责任，投标人自行承担由此带来的任何风险及后果。</w:t>
      </w:r>
    </w:p>
    <w:p>
      <w:pPr>
        <w:ind w:firstLine="105"/>
        <w:jc w:val="both"/>
      </w:pPr>
      <w:r>
        <w:rPr>
          <w:sz w:val="21"/>
        </w:rPr>
        <w:t>6</w:t>
      </w:r>
      <w:r>
        <w:rPr>
          <w:sz w:val="21"/>
        </w:rPr>
        <w:t>）项目属性：货物类</w:t>
      </w:r>
    </w:p>
    <w:p>
      <w:pPr>
        <w:ind w:firstLine="105"/>
        <w:jc w:val="both"/>
      </w:pPr>
      <w:r>
        <w:rPr>
          <w:sz w:val="21"/>
        </w:rPr>
        <w:t>7</w:t>
      </w:r>
      <w:r>
        <w:rPr>
          <w:sz w:val="21"/>
        </w:rPr>
        <w:t>）政策扶持：</w:t>
      </w:r>
    </w:p>
    <w:p>
      <w:pPr>
        <w:ind w:firstLine="210"/>
        <w:jc w:val="both"/>
      </w:pPr>
      <w:r>
        <w:rPr>
          <w:sz w:val="21"/>
        </w:rPr>
        <w:t>7</w:t>
      </w:r>
      <w:r>
        <w:rPr>
          <w:sz w:val="21"/>
        </w:rPr>
        <w:t>.1</w:t>
      </w:r>
      <w:r>
        <w:rPr>
          <w:sz w:val="21"/>
        </w:rPr>
        <w:t>《政府采购促进中小企业发展管理办法》</w:t>
      </w:r>
    </w:p>
    <w:p>
      <w:pPr>
        <w:ind w:firstLine="210"/>
        <w:jc w:val="both"/>
      </w:pPr>
      <w:r>
        <w:rPr>
          <w:sz w:val="21"/>
        </w:rPr>
        <w:t>7</w:t>
      </w:r>
      <w:r>
        <w:rPr>
          <w:sz w:val="21"/>
        </w:rPr>
        <w:t>.2</w:t>
      </w:r>
      <w:r>
        <w:rPr>
          <w:sz w:val="21"/>
        </w:rPr>
        <w:t>《财政部 司法部关于政府采购支持监狱企业发展有关问题的通知》</w:t>
      </w:r>
    </w:p>
    <w:p>
      <w:pPr>
        <w:ind w:firstLine="210"/>
        <w:jc w:val="both"/>
      </w:pPr>
      <w:r>
        <w:rPr>
          <w:sz w:val="21"/>
        </w:rPr>
        <w:t>7</w:t>
      </w:r>
      <w:r>
        <w:rPr>
          <w:sz w:val="21"/>
        </w:rPr>
        <w:t>.3</w:t>
      </w:r>
      <w:r>
        <w:rPr>
          <w:sz w:val="21"/>
        </w:rPr>
        <w:t>《三部门联合发布关于促进残疾人就业政府采购政策的通知》</w:t>
      </w:r>
    </w:p>
    <w:p>
      <w:pPr>
        <w:ind w:firstLine="210"/>
        <w:jc w:val="both"/>
      </w:pPr>
      <w:r>
        <w:rPr>
          <w:sz w:val="21"/>
        </w:rPr>
        <w:t>7</w:t>
      </w:r>
      <w:r>
        <w:rPr>
          <w:sz w:val="21"/>
        </w:rPr>
        <w:t>.4</w:t>
      </w:r>
      <w:r>
        <w:rPr>
          <w:sz w:val="21"/>
        </w:rPr>
        <w:t>《政府采购进口产品管理办法》</w:t>
      </w:r>
    </w:p>
    <w:p>
      <w:pPr>
        <w:ind w:firstLine="210"/>
        <w:jc w:val="both"/>
      </w:pPr>
      <w:r>
        <w:rPr>
          <w:sz w:val="21"/>
        </w:rPr>
        <w:t>7</w:t>
      </w:r>
      <w:r>
        <w:rPr>
          <w:sz w:val="21"/>
        </w:rPr>
        <w:t>.5</w:t>
      </w:r>
      <w:r>
        <w:rPr>
          <w:sz w:val="21"/>
        </w:rPr>
        <w:t>《财政部 发展改革委 生态环境部 市场监管总局关于调整优化节能产品环境标志产品政府采购执行机制的通知》</w:t>
      </w:r>
    </w:p>
    <w:p>
      <w:pPr>
        <w:ind w:firstLine="210"/>
        <w:jc w:val="both"/>
      </w:pPr>
      <w:r>
        <w:rPr>
          <w:sz w:val="21"/>
        </w:rPr>
        <w:t>7</w:t>
      </w:r>
      <w:r>
        <w:rPr>
          <w:sz w:val="21"/>
        </w:rPr>
        <w:t>.6</w:t>
      </w:r>
      <w:r>
        <w:rPr>
          <w:sz w:val="21"/>
        </w:rPr>
        <w:t>《关于印发环境标志产品政府采购品目清单的通知》</w:t>
      </w:r>
    </w:p>
    <w:p>
      <w:pPr>
        <w:ind w:firstLine="210"/>
        <w:jc w:val="both"/>
      </w:pPr>
      <w:r>
        <w:rPr>
          <w:sz w:val="21"/>
        </w:rPr>
        <w:t>7</w:t>
      </w:r>
      <w:r>
        <w:rPr>
          <w:sz w:val="21"/>
        </w:rPr>
        <w:t>.7</w:t>
      </w:r>
      <w:r>
        <w:rPr>
          <w:sz w:val="21"/>
        </w:rPr>
        <w:t>《关于印发节能产品政府采购品目清单的通知》</w:t>
      </w:r>
    </w:p>
    <w:p>
      <w:pPr>
        <w:ind w:firstLine="210"/>
        <w:jc w:val="both"/>
      </w:pPr>
      <w:r>
        <w:rPr>
          <w:sz w:val="21"/>
        </w:rPr>
        <w:t>7</w:t>
      </w:r>
      <w:r>
        <w:rPr>
          <w:sz w:val="21"/>
        </w:rPr>
        <w:t>.8</w:t>
      </w:r>
      <w:r>
        <w:rPr>
          <w:sz w:val="21"/>
        </w:rPr>
        <w:t>《财政部 国务院扶贫办关于运用政府采购政策支持脱贫攻坚的通知》（财库〔</w:t>
      </w:r>
      <w:r>
        <w:rPr>
          <w:sz w:val="21"/>
        </w:rPr>
        <w:t>2019</w:t>
      </w:r>
      <w:r>
        <w:rPr>
          <w:sz w:val="21"/>
        </w:rPr>
        <w:t>〕</w:t>
      </w:r>
      <w:r>
        <w:rPr>
          <w:sz w:val="21"/>
        </w:rPr>
        <w:t>27</w:t>
      </w:r>
      <w:r>
        <w:rPr>
          <w:sz w:val="21"/>
        </w:rPr>
        <w:t>号）</w:t>
      </w:r>
    </w:p>
    <w:p>
      <w:pPr>
        <w:ind w:firstLine="210"/>
        <w:jc w:val="both"/>
      </w:pPr>
      <w:r>
        <w:rPr>
          <w:sz w:val="21"/>
        </w:rPr>
        <w:t>7</w:t>
      </w:r>
      <w:r>
        <w:rPr>
          <w:sz w:val="21"/>
        </w:rPr>
        <w:t>.9</w:t>
      </w:r>
      <w:r>
        <w:rPr>
          <w:sz w:val="21"/>
        </w:rPr>
        <w:t>《广东省财政厅 广东省民族宗教委关于印发《广东省区域协调发展战略专项资金（促进少数民族地区发展）管理办法》的通知》（粤财行〔</w:t>
      </w:r>
      <w:r>
        <w:rPr>
          <w:sz w:val="21"/>
        </w:rPr>
        <w:t>2019</w:t>
      </w:r>
      <w:r>
        <w:rPr>
          <w:sz w:val="21"/>
        </w:rPr>
        <w:t>〕</w:t>
      </w:r>
      <w:r>
        <w:rPr>
          <w:sz w:val="21"/>
        </w:rPr>
        <w:t>177</w:t>
      </w:r>
      <w:r>
        <w:rPr>
          <w:sz w:val="21"/>
        </w:rPr>
        <w:t>号）</w:t>
      </w:r>
    </w:p>
    <w:p/>
    <w:p>
      <w:pPr>
        <w:ind w:firstLine="480"/>
      </w:pPr>
    </w:p>
    <w:p/>
    <w:p>
      <w:r>
        <w:rPr/>
        <w:t>采购包1（广东省江门监狱罪犯伙房0#柴油采购项目）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自合同签订之日起一年。</w:t>
            </w:r>
          </w:p>
        </w:tc>
      </w:tr>
      <w:tr>
        <w:tc>
          <w:tcPr>
            <w:tcW w:type="dxa" w:w="4153"/>
          </w:tcPr>
          <w:p>
            <w:r>
              <w:rPr/>
              <w:t>标的提供的地点</w:t>
            </w:r>
          </w:p>
        </w:tc>
        <w:tc>
          <w:tcPr>
            <w:tcW w:type="dxa" w:w="4153"/>
          </w:tcPr>
          <w:p/>
          <w:p>
            <w:r>
              <w:rPr/>
              <w:t>广东省江门监狱罪犯伙房油库 （由供应商负责卸货）</w:t>
            </w:r>
          </w:p>
        </w:tc>
      </w:tr>
      <w:tr>
        <w:tc>
          <w:tcPr>
            <w:tcW w:type="dxa" w:w="4153"/>
          </w:tcPr>
          <w:p>
            <w:r>
              <w:rPr/>
              <w:t>付款方式</w:t>
            </w:r>
          </w:p>
        </w:tc>
        <w:tc>
          <w:tcPr>
            <w:tcW w:type="dxa" w:w="4153"/>
          </w:tcPr>
          <w:p/>
          <w:p/>
          <w:p>
            <w:r>
              <w:rPr/>
              <w:t>1期：支付比例100%,按批次结算，结算单位：元/吨。中标人按时按质供应当批次柴油验收合格后，按本批次柴油的入库量开具国家正式合格发票；在中标人正常供应下一批次油品时，采购人根据下一批次油品验收合格凭据，支付当批次的货款。合同期内最后一批次油品在验收合格且收到国家正式合格发票后二十个工作日内支付。</w:t>
            </w:r>
          </w:p>
        </w:tc>
      </w:tr>
      <w:tr>
        <w:tc>
          <w:tcPr>
            <w:tcW w:type="dxa" w:w="4153"/>
          </w:tcPr>
          <w:p>
            <w:r>
              <w:rPr/>
              <w:t>验收要求</w:t>
            </w:r>
          </w:p>
        </w:tc>
        <w:tc>
          <w:tcPr>
            <w:tcW w:type="dxa" w:w="4153"/>
          </w:tcPr>
          <w:p/>
          <w:p/>
          <w:p/>
          <w:p>
            <w:r>
              <w:rPr/>
              <w:t>1期：按招标文件采购需求要求及中标供应商投标文件承诺进行验收，采购人、中标供应商双方各委托一名工作人员在交货地现场共同验收，并在相关记录上签名确认。对货物质量有异议的，应在签字前提出，否则异议无效。对油品有质量异议，由双方共同提取油库的油样或双方封存的其它油样，送往有检测资质的质量检验机构检验，检测合格费用由监狱伙房负责，不合格由供应商负责。</w:t>
            </w:r>
          </w:p>
        </w:tc>
      </w:tr>
      <w:tr>
        <w:tc>
          <w:tcPr>
            <w:tcW w:type="dxa" w:w="4153"/>
          </w:tcPr>
          <w:p>
            <w:r>
              <w:rPr/>
              <w:t>履约保证金</w:t>
            </w:r>
          </w:p>
        </w:tc>
        <w:tc>
          <w:tcPr>
            <w:tcW w:type="dxa" w:w="4153"/>
          </w:tcPr>
          <w:p/>
          <w:p/>
          <w:p/>
          <w:p/>
          <w:p>
            <w:r>
              <w:rPr/>
              <w:t>收取比例：5%,说明：（一）中标供应商应在合同签订后五个工作日内，向采购人提交履约保证金，履约保证金金额为预算采购总金额的5%。  （二）在中标供应商完成其合同义务后30日内，采购人一次性无息退还保证金。（《履约担保函》在中标供应商完成其合同义务，包括任何保证义务后三十日内，自动失效。）</w:t>
            </w:r>
          </w:p>
        </w:tc>
      </w:tr>
      <w:tr>
        <w:tc>
          <w:tcPr>
            <w:tcW w:type="dxa" w:w="4153"/>
          </w:tcPr>
          <w:p>
            <w:r>
              <w:rPr/>
              <w:t>其他</w:t>
            </w:r>
          </w:p>
        </w:tc>
        <w:tc>
          <w:tcPr>
            <w:tcW w:type="dxa" w:w="4153"/>
          </w:tcPr>
          <w:p/>
        </w:tc>
      </w:tr>
    </w:tbl>
    <w:p/>
    <w:p>
      <w:r>
        <w:rPr/>
        <w:t>其他商务需求</w:t>
      </w:r>
    </w:p>
    <w:p/>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jc w:val="center"/>
            </w:pPr>
            <w:r>
              <w:rPr/>
              <w:t>参数性质</w:t>
            </w:r>
          </w:p>
        </w:tc>
        <w:tc>
          <w:tcPr>
            <w:tcW w:type="dxa" w:w="2076"/>
          </w:tcPr>
          <w:p>
            <w:pPr>
              <w:jc w:val="center"/>
            </w:pPr>
            <w:r>
              <w:rPr/>
              <w:t>编号</w:t>
            </w:r>
          </w:p>
        </w:tc>
        <w:tc>
          <w:tcPr>
            <w:tcW w:type="dxa" w:w="2076"/>
          </w:tcPr>
          <w:p>
            <w:pPr>
              <w:jc w:val="center"/>
            </w:pPr>
            <w:r>
              <w:rPr/>
              <w:t>内容明细</w:t>
            </w:r>
          </w:p>
        </w:tc>
        <w:tc>
          <w:tcPr>
            <w:tcW w:type="dxa" w:w="2076"/>
          </w:tcPr>
          <w:p>
            <w:pPr>
              <w:jc w:val="center"/>
            </w:pPr>
            <w:r>
              <w:rPr/>
              <w:t>内容说明</w:t>
            </w:r>
          </w:p>
        </w:tc>
      </w:tr>
      <w:tr>
        <w:tc>
          <w:tcPr>
            <w:tcW w:type="dxa" w:w="2076"/>
          </w:tcPr>
          <w:p>
            <w:pPr>
              <w:jc w:val="center"/>
            </w:pPr>
          </w:p>
        </w:tc>
        <w:tc>
          <w:tcPr>
            <w:tcW w:type="dxa" w:w="2076"/>
          </w:tcPr>
          <w:p>
            <w:pPr>
              <w:jc w:val="center"/>
            </w:pPr>
            <w:r>
              <w:rPr/>
              <w:t>1</w:t>
            </w:r>
          </w:p>
        </w:tc>
        <w:tc>
          <w:tcPr>
            <w:tcW w:type="dxa" w:w="2076"/>
          </w:tcPr>
          <w:p>
            <w:pPr>
              <w:jc w:val="left"/>
            </w:pPr>
            <w:r>
              <w:rPr/>
              <w:t>（一）报价方式</w:t>
            </w:r>
          </w:p>
        </w:tc>
        <w:tc>
          <w:tcPr>
            <w:tcW w:type="dxa" w:w="2076"/>
          </w:tcPr>
          <w:p>
            <w:pPr>
              <w:jc w:val="left"/>
            </w:pPr>
            <w:r>
              <w:rPr/>
              <w:t>油品供应价格不高于国家发改委最新一期的《广东省汽、柴油最高销售价格表》0号柴油（VI）最高批发价格（元/吨），投标人在此基础上作下浮率报价（0%≤投标下浮率≤100%，四舍五入精确到小数点后两位）。 投标人所报的下浮率在合同执行期间不作改变。 投标报价应包含仓储费用、保管费用、运输保险费用及税金等所有费用。 说明：以广东省发展改革委最新一期的《广东省汽、柴油最高销售价格表》0号柴油（VI）最高批发价格（元/吨），下浮率报价也同样适用。</w:t>
            </w:r>
          </w:p>
        </w:tc>
      </w:tr>
      <w:tr>
        <w:tc>
          <w:tcPr>
            <w:tcW w:type="dxa" w:w="2076"/>
          </w:tcPr>
          <w:p>
            <w:pPr>
              <w:jc w:val="center"/>
            </w:pPr>
          </w:p>
        </w:tc>
        <w:tc>
          <w:tcPr>
            <w:tcW w:type="dxa" w:w="2076"/>
          </w:tcPr>
          <w:p>
            <w:pPr>
              <w:jc w:val="center"/>
            </w:pPr>
            <w:r>
              <w:rPr/>
              <w:t>2</w:t>
            </w:r>
          </w:p>
        </w:tc>
        <w:tc>
          <w:tcPr>
            <w:tcW w:type="dxa" w:w="2076"/>
          </w:tcPr>
          <w:p>
            <w:pPr>
              <w:jc w:val="left"/>
            </w:pPr>
            <w:r>
              <w:rPr/>
              <w:t>（二）</w:t>
            </w:r>
          </w:p>
        </w:tc>
        <w:tc>
          <w:tcPr>
            <w:tcW w:type="dxa" w:w="2076"/>
          </w:tcPr>
          <w:p>
            <w:pPr>
              <w:jc w:val="left"/>
            </w:pPr>
            <w:r>
              <w:rPr/>
              <w:t>由于监狱工作的特殊性，供应商应严格遵守监狱相关管理规定。  1.外来人员必须遵守法律法规，不得假借监狱名义从事有损监狱形象的行为。  2.外来人员进入监管区应提高警惕，注意人身安全保护，加强自我防范意识，自觉与罪犯划清界线，防止被罪犯利用。  3.外来人员进入监管区必须衣着整齐，举止文明，禁止女性人员进入。  4.凡需进入监管区的外来人员必须由合作方开具委派证明和身份证明原件，向狱方提出申请，经核准后办理相关手续。  5.外来车辆应凭审批手续并由监狱警察带领或监狱指定人员驾驶，方可进出监管区大门。  6.所有进出监管区大门的人员、车辆和物品应接受监门警察和监门哨兵的检查，凭通行证件或经监狱审批的手续，人证相符、手续齐全方可进出监管区大门。  7.外来人员进出监管区大门必须遵守《广东省监狱监管区大门管理规定（试行）》。凭有效身份证件办理《外来人员通行证》或《外来人员临时通行证》，由监狱相关部门警察带入带出，并接受监门武警和值班警察的检查管理。  8.外来人员不得携带违禁品、违规品、危险品等可能影响监管安全的物品进入监管区，进入监管区时必须按规定将移动电话等物品保管在贮物箱。违禁品是指枪支弹药、通讯设备、现金、刀具、毒品、麻醉及精神药品、军警制服、便服、假发、反动、淫秽宣传制品等物品；违规品是指含有酒精的饮品、火种及可用作点火的可燃物品、身份类证件、绳索及可用作绳索的生产原材料、半成品、成品、玻璃陶瓷类制品及含有玻璃制品的物品、绝缘物品、燃料炊具和电炊具等物品；危险品是指钝器、攀高物、易燃易爆、剧毒、放射、腐蚀性等物品。  9.外来人员进入监管区大门后，必须将《外来人员通行证》或《外来人员临时通行证》挂于胸前，并妥善保管。  10.外来车辆应按指定位置停放并熄火，拔下钥匙，锁紧车门窗。所有车辆在当天21时前应驶离监管区。  11.外来人员若违反本管理规定，采购人将责成供应商将其解聘、辞退或调离，严禁其再次进入监管区，情节严重的将与供应商解除合同，有违法行为的送司法机关处理。  12.遵守监狱的防疫规定。</w:t>
            </w:r>
          </w:p>
        </w:tc>
      </w:tr>
    </w:tbl>
    <w:p/>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r>
              <w:rPr/>
              <w:t>说明</w:t>
            </w:r>
          </w:p>
        </w:tc>
        <w:tc>
          <w:tcPr>
            <w:tcW w:type="dxa" w:w="5538"/>
            <w:gridSpan w:val="2"/>
          </w:tcPr>
          <w:p>
            <w:pPr>
              <w:jc w:val="left"/>
            </w:pPr>
            <w:r>
              <w:rPr/>
              <w:t>打“★”号条款为实质性条款，若有任何一条负偏离或不满足则导致投标（响应）无效。</w:t>
            </w:r>
            <w:r>
              <w:br/>
            </w:r>
            <w:r>
              <w:rPr/>
              <w:t>打“▲”号条款为重要参数（如有），若有部分“▲”条款未响应或不满足，将根据评审要求影响其得分，但不作为无效投标（响应）条款。</w:t>
            </w:r>
          </w:p>
        </w:tc>
      </w:tr>
    </w:tbl>
    <w:p>
      <w:r>
        <w:rPr>
          <w:b/>
        </w:rPr>
        <w:t>2.技术标准与要求</w:t>
      </w:r>
    </w:p>
    <w:p/>
    <w:tbl>
      <w:tblPr>
        <w:tblW w:w="0" w:type="auto"/>
        <w:tblBorders>
          <w:top w:val="single"/>
          <w:left w:val="single"/>
          <w:bottom w:val="single"/>
          <w:right w:val="single"/>
          <w:insideH w:val="single"/>
          <w:insideV w:val="single"/>
        </w:tblBorders>
      </w:tblPr>
      <w:tblGrid>
        <w:gridCol w:w="748"/>
        <w:gridCol w:w="748"/>
        <w:gridCol w:w="748"/>
        <w:gridCol w:w="748"/>
        <w:gridCol w:w="748"/>
        <w:gridCol w:w="748"/>
        <w:gridCol w:w="748"/>
        <w:gridCol w:w="748"/>
        <w:gridCol w:w="748"/>
        <w:gridCol w:w="823"/>
        <w:gridCol w:w="748"/>
      </w:tblGrid>
      <w:tr>
        <w:tc>
          <w:tcPr>
            <w:tcW w:type="dxa" w:w="748"/>
          </w:tcPr>
          <w:p>
            <w:pPr>
              <w:jc w:val="center"/>
            </w:pPr>
            <w:r>
              <w:rPr/>
              <w:t>序号</w:t>
            </w:r>
          </w:p>
        </w:tc>
        <w:tc>
          <w:tcPr>
            <w:tcW w:type="dxa" w:w="748"/>
          </w:tcPr>
          <w:p>
            <w:pPr>
              <w:jc w:val="center"/>
            </w:pPr>
            <w:r>
              <w:rPr/>
              <w:t>核心产品要求（“△”）</w:t>
            </w:r>
          </w:p>
        </w:tc>
        <w:tc>
          <w:tcPr>
            <w:tcW w:type="dxa" w:w="748"/>
          </w:tcPr>
          <w:p>
            <w:pPr>
              <w:jc w:val="center"/>
            </w:pPr>
            <w:r>
              <w:rPr/>
              <w:t>品目名称</w:t>
            </w:r>
          </w:p>
        </w:tc>
        <w:tc>
          <w:tcPr>
            <w:tcW w:type="dxa" w:w="748"/>
          </w:tcPr>
          <w:p>
            <w:pPr>
              <w:jc w:val="center"/>
            </w:pPr>
            <w:r>
              <w:rPr/>
              <w:t>标的名称</w:t>
            </w:r>
          </w:p>
        </w:tc>
        <w:tc>
          <w:tcPr>
            <w:tcW w:type="dxa" w:w="748"/>
          </w:tcPr>
          <w:p>
            <w:pPr>
              <w:jc w:val="center"/>
            </w:pPr>
            <w:r>
              <w:rPr/>
              <w:t>单位</w:t>
            </w:r>
          </w:p>
        </w:tc>
        <w:tc>
          <w:tcPr>
            <w:tcW w:type="dxa" w:w="748"/>
          </w:tcPr>
          <w:p>
            <w:pPr>
              <w:jc w:val="center"/>
            </w:pPr>
            <w:r>
              <w:rPr/>
              <w:t>数量</w:t>
            </w:r>
          </w:p>
        </w:tc>
        <w:tc>
          <w:tcPr>
            <w:tcW w:type="dxa" w:w="748"/>
          </w:tcPr>
          <w:p>
            <w:pPr>
              <w:jc w:val="center"/>
            </w:pPr>
            <w:r>
              <w:rPr/>
              <w:t>分项预算单价（元）</w:t>
            </w:r>
          </w:p>
        </w:tc>
        <w:tc>
          <w:tcPr>
            <w:tcW w:type="dxa" w:w="748"/>
          </w:tcPr>
          <w:p>
            <w:pPr>
              <w:jc w:val="center"/>
            </w:pPr>
            <w:r>
              <w:rPr/>
              <w:t>分项预算总价（元）</w:t>
            </w:r>
          </w:p>
        </w:tc>
        <w:tc>
          <w:tcPr>
            <w:tcW w:type="dxa" w:w="748"/>
          </w:tcPr>
          <w:p>
            <w:pPr>
              <w:jc w:val="center"/>
            </w:pPr>
            <w:r>
              <w:rPr/>
              <w:t>权重%</w:t>
            </w:r>
          </w:p>
        </w:tc>
        <w:tc>
          <w:tcPr>
            <w:tcW w:type="dxa" w:w="823"/>
          </w:tcPr>
          <w:p>
            <w:r>
              <w:rPr/>
              <w:t>所属行业</w:t>
            </w:r>
          </w:p>
        </w:tc>
        <w:tc>
          <w:tcPr>
            <w:tcW w:type="dxa" w:w="748"/>
          </w:tcPr>
          <w:p>
            <w:pPr>
              <w:jc w:val="center"/>
            </w:pPr>
            <w:r>
              <w:rPr/>
              <w:t>技术要求</w:t>
            </w:r>
          </w:p>
        </w:tc>
      </w:tr>
      <w:tr>
        <w:tc>
          <w:tcPr>
            <w:tcW w:type="dxa" w:w="748"/>
          </w:tcPr>
          <w:p>
            <w:pPr>
              <w:jc w:val="center"/>
            </w:pPr>
            <w:r>
              <w:rPr/>
              <w:t>1</w:t>
            </w:r>
          </w:p>
        </w:tc>
        <w:tc>
          <w:tcPr>
            <w:tcW w:type="dxa" w:w="748"/>
          </w:tcPr>
          <w:p>
            <w:pPr>
              <w:jc w:val="center"/>
            </w:pPr>
            <w:r>
              <w:rPr/>
              <w:t>△</w:t>
            </w:r>
          </w:p>
        </w:tc>
        <w:tc>
          <w:tcPr>
            <w:tcW w:type="dxa" w:w="748"/>
          </w:tcPr>
          <w:p>
            <w:pPr>
              <w:jc w:val="left"/>
            </w:pPr>
            <w:r>
              <w:rPr/>
              <w:t>柴油</w:t>
            </w:r>
          </w:p>
        </w:tc>
        <w:tc>
          <w:tcPr>
            <w:tcW w:type="dxa" w:w="748"/>
          </w:tcPr>
          <w:p>
            <w:pPr>
              <w:jc w:val="left"/>
            </w:pPr>
            <w:r>
              <w:rPr/>
              <w:t>罪犯伙房0#柴油</w:t>
            </w:r>
          </w:p>
        </w:tc>
        <w:tc>
          <w:tcPr>
            <w:tcW w:type="dxa" w:w="748"/>
          </w:tcPr>
          <w:p>
            <w:pPr>
              <w:jc w:val="left"/>
            </w:pPr>
            <w:r>
              <w:rPr/>
              <w:t>批</w:t>
            </w:r>
          </w:p>
        </w:tc>
        <w:tc>
          <w:tcPr>
            <w:tcW w:type="dxa" w:w="748"/>
          </w:tcPr>
          <w:p>
            <w:pPr>
              <w:jc w:val="right"/>
            </w:pPr>
            <w:r>
              <w:rPr/>
              <w:t>1.00</w:t>
            </w:r>
          </w:p>
        </w:tc>
        <w:tc>
          <w:tcPr>
            <w:tcW w:type="dxa" w:w="748"/>
          </w:tcPr>
          <w:p>
            <w:pPr>
              <w:jc w:val="right"/>
            </w:pPr>
            <w:r>
              <w:rPr/>
              <w:t>1,930,000.00</w:t>
            </w:r>
          </w:p>
        </w:tc>
        <w:tc>
          <w:tcPr>
            <w:tcW w:type="dxa" w:w="748"/>
          </w:tcPr>
          <w:p>
            <w:pPr>
              <w:jc w:val="right"/>
            </w:pPr>
            <w:r>
              <w:rPr/>
              <w:t>1,930,000.00</w:t>
            </w:r>
          </w:p>
        </w:tc>
        <w:tc>
          <w:tcPr>
            <w:tcW w:type="dxa" w:w="748"/>
          </w:tcPr>
          <w:p>
            <w:r>
              <w:rPr/>
              <w:t>100.0</w:t>
            </w:r>
          </w:p>
        </w:tc>
        <w:tc>
          <w:tcPr>
            <w:tcW w:type="dxa" w:w="823"/>
          </w:tcPr>
          <w:p>
            <w:r>
              <w:rPr/>
              <w:t>工业</w:t>
            </w:r>
          </w:p>
        </w:tc>
        <w:tc>
          <w:tcPr>
            <w:tcW w:type="dxa" w:w="748"/>
          </w:tcPr>
          <w:p>
            <w:r>
              <w:rPr/>
              <w:t>详见附表一</w:t>
            </w:r>
          </w:p>
        </w:tc>
      </w:tr>
    </w:tbl>
    <w:p>
      <w:r>
        <w:rPr/>
        <w:t>备注：最终综合总报价=（各产品报价×各项产品权重）的相加值</w:t>
      </w:r>
    </w:p>
    <w:p/>
    <w:p>
      <w:r>
        <w:rPr>
          <w:b/>
        </w:rPr>
        <w:t>附表</w:t>
      </w:r>
      <w:r>
        <w:rPr>
          <w:b/>
        </w:rPr>
        <w:t>一</w:t>
      </w:r>
      <w:r>
        <w:rPr>
          <w:b/>
        </w:rPr>
        <w:t>：</w:t>
      </w:r>
      <w:r>
        <w:rPr>
          <w:b/>
        </w:rPr>
        <w:t>罪犯伙房0#柴油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both"/>
            </w:pPr>
            <w:r>
              <w:rPr>
                <w:sz w:val="21"/>
              </w:rPr>
              <w:t>质量要求：油品标准不低于国</w:t>
            </w:r>
            <w:r>
              <w:rPr>
                <w:sz w:val="21"/>
              </w:rPr>
              <w:t>VI</w:t>
            </w:r>
            <w:r>
              <w:rPr>
                <w:sz w:val="21"/>
              </w:rPr>
              <w:t>（合同期内按最新的国家清洁能源标准执行）， 采购人有权对所供应柴油进行随机抽检并送相关检测部门进行质量检测，保证油品符合要求，检测合格时费用由采购人负责，不合格时由中标人负责。</w:t>
            </w:r>
          </w:p>
        </w:tc>
      </w:tr>
      <w:tr>
        <w:tc>
          <w:tcPr>
            <w:tcW w:type="dxa" w:w="2076"/>
          </w:tcPr>
          <w:p/>
        </w:tc>
        <w:tc>
          <w:tcPr>
            <w:tcW w:type="dxa" w:w="415"/>
          </w:tcPr>
          <w:p>
            <w:r>
              <w:rPr/>
              <w:t>2</w:t>
            </w:r>
          </w:p>
        </w:tc>
        <w:tc>
          <w:tcPr>
            <w:tcW w:type="dxa" w:w="5814"/>
          </w:tcPr>
          <w:p>
            <w:pPr>
              <w:jc w:val="both"/>
            </w:pPr>
            <w:r>
              <w:rPr>
                <w:sz w:val="21"/>
              </w:rPr>
              <w:t>供货要求：监狱罪犯伙房按照计划以电话或传真方式提前五天通知供应商，供应商应在接到通知后将货物准备齐全并按时送抵交货地点，正常情况下</w:t>
            </w:r>
            <w:r>
              <w:rPr>
                <w:sz w:val="21"/>
              </w:rPr>
              <w:t>2</w:t>
            </w:r>
            <w:r>
              <w:rPr>
                <w:sz w:val="21"/>
              </w:rPr>
              <w:t>天内送达，紧急情况</w:t>
            </w:r>
            <w:r>
              <w:rPr>
                <w:sz w:val="21"/>
              </w:rPr>
              <w:t>24</w:t>
            </w:r>
            <w:r>
              <w:rPr>
                <w:sz w:val="21"/>
              </w:rPr>
              <w:t>小时送达。同时供应商应在送货前提前通知监狱罪犯伙房负责人到货时间，以便做好交收工作。</w:t>
            </w: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1.采购代理机构：本项目是指广东远东招标代理有限公司，负责整个采购活动的组织，依法负责编制和发布招标文件，对招标文件拥有最终的解释权，不以任何身份出任评标委员会成员。</w:t>
      </w:r>
    </w:p>
    <w:p>
      <w:pPr>
        <w:ind w:firstLine="480"/>
      </w:pPr>
      <w:r>
        <w:rPr/>
        <w:t>2.采购人：本项目是指</w:t>
      </w:r>
      <w:r>
        <w:rPr/>
        <w:t>广东省江门监狱</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pPr>
        <w:ind w:firstLine="480"/>
      </w:pP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采购包1：下浮率</w:t>
            </w:r>
          </w:p>
        </w:tc>
      </w:tr>
      <w:tr>
        <w:tc>
          <w:tcPr>
            <w:tcW w:type="dxa" w:w="1051"/>
          </w:tcPr>
          <w:p>
            <w:r>
              <w:rPr/>
              <w:t>6</w:t>
            </w:r>
          </w:p>
        </w:tc>
        <w:tc>
          <w:tcPr>
            <w:tcW w:type="dxa" w:w="2252"/>
          </w:tcPr>
          <w:p>
            <w:r>
              <w:rPr/>
              <w:t>报价要求</w:t>
            </w:r>
          </w:p>
        </w:tc>
        <w:tc>
          <w:tcPr>
            <w:tcW w:type="dxa" w:w="5004"/>
          </w:tcPr>
          <w:p/>
          <w:p>
            <w:r>
              <w:rPr/>
              <w:t>采购包1：0% - 100%</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t>一、电子投标文件：</w:t>
            </w:r>
          </w:p>
          <w:p>
            <w:pPr>
              <w:ind w:firstLine="480"/>
            </w:pPr>
            <w:r>
              <w:rPr/>
              <w:t>（1）加密的电子投标文件 1 份（需在递交投标文件截止时间前成功上传至“云平台项目采购系统”）。</w:t>
            </w:r>
          </w:p>
          <w:p>
            <w:pPr>
              <w:ind w:firstLine="480"/>
            </w:pPr>
            <w:r>
              <w:rPr/>
              <w:t>供应商应保证该优先步骤</w:t>
            </w:r>
          </w:p>
          <w:p>
            <w:pPr>
              <w:ind w:firstLine="480"/>
            </w:pPr>
            <w:r>
              <w:rPr/>
              <w:t>（2）若现场无法使用系统进行电子开评标的，供应商须在开标现场递交非加密电子版投标文件U盘（或光盘）</w:t>
            </w:r>
            <w:r>
              <w:rPr/>
              <w:t>1</w:t>
            </w:r>
            <w:r>
              <w:rPr/>
              <w:t>份。</w:t>
            </w:r>
          </w:p>
          <w:p>
            <w:pPr>
              <w:ind w:firstLine="480"/>
            </w:pPr>
            <w:r>
              <w:rPr/>
              <w:t>供应商保证该后备步骤。</w:t>
            </w:r>
          </w:p>
          <w:p>
            <w:pPr>
              <w:ind w:firstLine="480"/>
            </w:pPr>
            <w:r>
              <w:rPr/>
              <w:t>二、纸质投标文件：</w:t>
            </w:r>
          </w:p>
          <w:p>
            <w:pPr>
              <w:ind w:firstLine="480"/>
            </w:pPr>
            <w:r>
              <w:rPr/>
              <w:t>（3）纸质投标文件正本</w:t>
            </w:r>
            <w:r>
              <w:rPr/>
              <w:t>1</w:t>
            </w:r>
            <w:r>
              <w:rPr/>
              <w:t>份，纸质投标文件副本</w:t>
            </w:r>
            <w:r>
              <w:rPr/>
              <w:t>2</w:t>
            </w:r>
            <w:r>
              <w:rPr/>
              <w:t>份。</w:t>
            </w:r>
          </w:p>
          <w:p>
            <w:pPr>
              <w:ind w:firstLine="480"/>
            </w:pPr>
            <w:r>
              <w:rPr/>
              <w:t>供应商须满足上述事项“一、电子投标文件”中（1）或（2）的要求，和“二、纸质投标文件”的要求。请保证电子投标文件应与纸质投标文件（如有）一致，如不一致时以电子投标文件为准。</w:t>
            </w:r>
          </w:p>
        </w:tc>
      </w:tr>
      <w:tr>
        <w:tc>
          <w:tcPr>
            <w:tcW w:type="dxa" w:w="1051"/>
          </w:tcPr>
          <w:p>
            <w:r>
              <w:rPr/>
              <w:t>11</w:t>
            </w:r>
          </w:p>
        </w:tc>
        <w:tc>
          <w:tcPr>
            <w:tcW w:type="dxa" w:w="2252"/>
          </w:tcPr>
          <w:p>
            <w:r>
              <w:rPr/>
              <w:t>中标候选供应商推荐家数</w:t>
            </w:r>
          </w:p>
        </w:tc>
        <w:tc>
          <w:tcPr>
            <w:tcW w:type="dxa" w:w="5004"/>
          </w:tcPr>
          <w:p>
            <w:r>
              <w:rPr/>
              <w:t>采购包1：</w:t>
            </w:r>
            <w:r>
              <w:rPr/>
              <w:t>3家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项目兼投兼中（兼投不兼中）规则</w:t>
            </w:r>
          </w:p>
        </w:tc>
        <w:tc>
          <w:tcPr>
            <w:tcW w:type="dxa" w:w="5004"/>
          </w:tcPr>
          <w:p>
            <w:r>
              <w:rPr/>
              <w:t>无：-</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p>
          <w:p>
            <w:r>
              <w:rPr/>
              <w:t>采购机构代理服务收费标准：差额定率累进法收费，以采购预算金额作为采购代理服务费的计算基数。参照中华人民共和国国家发展计划委员会颁发的计价格〔2002〕1980#、发改办价格〔2003〕857号及发改价格〔2011〕534号文规定的“货物类”计费标准的80%计算并缴纳。</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pPr>
              <w:jc w:val="left"/>
            </w:pPr>
            <w:r>
              <w:rPr/>
              <w:t>1.远程开标须知，(1)本项目开标会议为“远程电子开标”，参与本项目的供应商可以提前将投标文件纸质版通过快递邮寄至地点(广州市越秀区越秀北路222号越良大厦6楼，戴小姐，020-83642820-825)，或开标截止前将纸质投标文件送至开标地点。如采用快递方式递交投标文件的，还需将快递单号扫描发送至(824692871@qq.com),以便工作人员及时查收。 (2)开标当天，供应商需登录云平台通过“新供应商开标大厅”进行开标签到及投标文件解密，签到需在开标时间前30分钟内完成。 (3)供应商进行投标文件解密时，电脑需提前安装CA签章客户端，并运行CA证书。 (4)云平台操作过程中如有相关问题可通过广东省政府采购网（https://gdgpo.czt.gd.gov.cn）下载操作手册查询，或通过云平台公布的在线客服、微信/QQ群、专线电话等方式咨询。</w:t>
            </w:r>
          </w:p>
          <w:p>
            <w:pPr>
              <w:jc w:val="left"/>
            </w:pPr>
            <w:r>
              <w:rPr/>
              <w:t>2.纸质投标文件封装要求，所有投标文件必须封入密封完好的信封或包装，封口加盖投标人公章。</w:t>
            </w:r>
          </w:p>
        </w:tc>
      </w:tr>
      <w:tr>
        <w:tc>
          <w:tcPr>
            <w:tcW w:type="dxa" w:w="1051"/>
          </w:tcPr>
          <w:p>
            <w:r>
              <w:rPr/>
              <w:t>19</w:t>
            </w:r>
          </w:p>
        </w:tc>
        <w:tc>
          <w:tcPr>
            <w:tcW w:type="dxa" w:w="2252"/>
          </w:tcPr>
          <w:p>
            <w:r>
              <w:rPr/>
              <w:t>开标解密时长</w:t>
            </w:r>
          </w:p>
        </w:tc>
        <w:tc>
          <w:tcPr>
            <w:tcW w:type="dxa" w:w="5004"/>
          </w:tcPr>
          <w:p>
            <w:r>
              <w:rPr/>
              <w:t>具体情况根据开标时现场代理机构人员设置为准。</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6.1投标保证金的缴纳</w:t>
      </w:r>
    </w:p>
    <w:p>
      <w:pPr>
        <w:ind w:firstLine="480"/>
      </w:pPr>
      <w:r>
        <w:rPr/>
        <w:t>投标人在提交投标文件时，应按投标人须知前附表规定的金额和缴纳要求缴纳投标保证金，并作为其投标文件的组成部分。</w:t>
      </w:r>
    </w:p>
    <w:p>
      <w:pPr>
        <w:ind w:firstLine="480"/>
      </w:pPr>
      <w:r>
        <w:rPr/>
        <w:t>如采用转账、支票、本票、汇票形式提交的，投标保证金从投标人基本账户递交，由</w:t>
      </w:r>
      <w:r>
        <w:rPr/>
        <w:t>广东远东招标代理有限公司</w:t>
      </w:r>
      <w:r>
        <w:rPr/>
        <w:t>代收。具体操作要求详见</w:t>
      </w:r>
      <w:r>
        <w:rPr/>
        <w:t>广东远东招标代理有限公司</w:t>
      </w:r>
      <w:r>
        <w:rPr/>
        <w:t>有关指引，递交事宜请自行咨询</w:t>
      </w:r>
      <w:r>
        <w:rPr/>
        <w:t>广东远东招标代理有限公司</w:t>
      </w:r>
      <w:r>
        <w:rPr/>
        <w:t>；请各投标人在投标文件递交截止时间前按须知前附表规定的金额递交至</w:t>
      </w:r>
      <w:r>
        <w:rPr/>
        <w:t>广东远东招标代理有限公司</w:t>
      </w:r>
      <w:r>
        <w:rPr/>
        <w:t>，到账情况以开标时</w:t>
      </w:r>
      <w:r>
        <w:rPr/>
        <w:t>广东远东招标代理有限公司</w:t>
      </w:r>
      <w:r>
        <w:rPr/>
        <w:t>查询的信息为准。</w:t>
      </w:r>
    </w:p>
    <w:p>
      <w:pPr>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ind w:firstLine="480"/>
      </w:pPr>
      <w:r>
        <w:rPr/>
        <w:t>投标人可通过"广东政府采购智慧云平台金融服务中心"(https://gdgpo.czt.gd.gov.cn/zcdservice/zcd/guangdong/)，申请办理电子保函，电子保函与纸质保函具有同样效力。</w:t>
      </w:r>
    </w:p>
    <w:p>
      <w:pPr>
        <w:ind w:firstLine="480"/>
      </w:pPr>
      <w:r>
        <w:rPr/>
        <w:t>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ind w:firstLine="480"/>
      </w:pPr>
      <w:r>
        <w:rPr/>
        <w:t>6.2投标保证金的退还：</w:t>
      </w:r>
    </w:p>
    <w:p>
      <w:pPr>
        <w:ind w:firstLine="480"/>
      </w:pPr>
      <w:r>
        <w:rPr/>
        <w:t>（1）投标人在投标截止时间前放弃投标的，自所投采购包结果公告发出后5个工作日内退还。</w:t>
      </w:r>
    </w:p>
    <w:p>
      <w:pPr>
        <w:ind w:firstLine="480"/>
      </w:pPr>
      <w:r>
        <w:rPr/>
        <w:t>（2）未中标的投标人投标保证金，自中标通知书发出之日起5个工作日内退还。</w:t>
      </w:r>
    </w:p>
    <w:p>
      <w:pPr>
        <w:ind w:firstLine="480"/>
      </w:pPr>
      <w:r>
        <w:rPr/>
        <w:t>（3）中标供应商的投标保证金，自政府采购合同签订之日起5个工作日内退还。</w:t>
      </w:r>
    </w:p>
    <w:p>
      <w:pPr>
        <w:ind w:firstLine="480"/>
      </w:pPr>
      <w:r>
        <w:rPr/>
        <w:t>备注：但因投标人自身原因导致无法及时退还的除外。</w:t>
      </w:r>
    </w:p>
    <w:p>
      <w:pPr>
        <w:ind w:firstLine="480"/>
      </w:pPr>
      <w:r>
        <w:rPr/>
        <w:t>6.3有下列情形之一的，投标保证金将不予退还：</w:t>
      </w:r>
    </w:p>
    <w:p>
      <w:pPr>
        <w:ind w:firstLine="480"/>
      </w:pPr>
      <w:r>
        <w:rPr/>
        <w:t>（1）提供虚假材料谋取中标、成交的；</w:t>
      </w:r>
    </w:p>
    <w:p>
      <w:pPr>
        <w:ind w:firstLine="480"/>
      </w:pPr>
      <w:r>
        <w:rPr/>
        <w:t>（2）投标人在招标文件规定的投标有效期内撤销其投标；</w:t>
      </w:r>
    </w:p>
    <w:p>
      <w:pPr>
        <w:ind w:firstLine="480"/>
      </w:pPr>
      <w:r>
        <w:rPr/>
        <w:t>（3）中标后，无正当理由放弃中标资格；</w:t>
      </w:r>
    </w:p>
    <w:p>
      <w:pPr>
        <w:ind w:firstLine="480"/>
      </w:pPr>
      <w:r>
        <w:rPr/>
        <w:t>（4）中标后，无正当理由不与采购人签订合同；</w:t>
      </w:r>
    </w:p>
    <w:p>
      <w:pPr>
        <w:ind w:firstLine="480"/>
      </w:pPr>
      <w:r>
        <w:rPr/>
        <w:t>（5）法律法规和招标文件规定的其他情形。</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编制投标文件同时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（3）如需使用备用电子投标文件解密时，在规定的解密时间内无法提供备用电子投标文件或提供的备用电子投标文件与加密的电子投标文件版本不一致（即两份文件不是投标客户端编制同时生成的）。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ind w:firstLine="480"/>
      </w:pPr>
      <w:r>
        <w:rPr/>
        <w:t>3.3终止公告：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戴小姐</w:t>
      </w:r>
    </w:p>
    <w:p>
      <w:pPr>
        <w:ind w:firstLine="480"/>
      </w:pPr>
      <w:r>
        <w:rPr/>
        <w:t>电话：</w:t>
      </w:r>
      <w:r>
        <w:rPr/>
        <w:t>020-83642820转825</w:t>
      </w:r>
    </w:p>
    <w:p>
      <w:pPr>
        <w:ind w:firstLine="480"/>
      </w:pPr>
      <w:r>
        <w:rPr/>
        <w:t>传真：</w:t>
      </w:r>
      <w:r>
        <w:rPr/>
        <w:t>020-83642820转822</w:t>
      </w:r>
    </w:p>
    <w:p>
      <w:pPr>
        <w:ind w:firstLine="480"/>
      </w:pPr>
      <w:r>
        <w:rPr/>
        <w:t>邮箱：</w:t>
      </w:r>
      <w:r>
        <w:rPr/>
        <w:t>824692871@qq.com</w:t>
      </w:r>
    </w:p>
    <w:p>
      <w:pPr>
        <w:ind w:firstLine="480"/>
      </w:pPr>
      <w:r>
        <w:rPr/>
        <w:t>地址：</w:t>
      </w:r>
      <w:r>
        <w:rPr/>
        <w:t>广州市越秀区越秀北路222号越良大厦6楼</w:t>
      </w:r>
    </w:p>
    <w:p>
      <w:pPr>
        <w:ind w:firstLine="480"/>
      </w:pPr>
      <w:r>
        <w:rPr/>
        <w:t>邮编：</w:t>
      </w:r>
      <w:r>
        <w:rPr/>
        <w:t>510050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政府采购监督管理机构名称：广东省财政厅政府采购监管处</w:t>
      </w:r>
    </w:p>
    <w:p>
      <w:r>
        <w:rPr/>
        <w:t>地  址：广州市越秀区北京路376号北裙楼313室</w:t>
      </w:r>
    </w:p>
    <w:p>
      <w:r>
        <w:rPr/>
        <w:t>电  话：020-83188580、83188500、83188511、83188586</w:t>
      </w:r>
    </w:p>
    <w:p>
      <w:r>
        <w:rPr/>
        <w:t>邮  编：510030</w:t>
      </w:r>
    </w:p>
    <w:p>
      <w:r>
        <w:rPr/>
        <w:t>传  真：020-83357559</w:t>
      </w:r>
    </w:p>
    <w:p/>
    <w:p>
      <w:r>
        <w:rPr>
          <w:b/>
          <w:sz w:val="28"/>
        </w:rPr>
        <w:t>八、合同签订和履行</w:t>
      </w:r>
    </w:p>
    <w:p>
      <w:r>
        <w:rPr>
          <w:b/>
          <w:sz w:val="24"/>
        </w:rPr>
        <w:t>1.合同签订</w:t>
      </w:r>
    </w:p>
    <w:p>
      <w:pPr>
        <w:ind w:firstLine="480"/>
      </w:pPr>
      <w:r>
        <w:rPr/>
        <w:t>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广东省江门监狱罪犯伙房0#柴油采购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广东远东招标代理有限公司</w:t>
      </w:r>
      <w:r>
        <w:rPr/>
        <w:t>统一对外发布。</w:t>
      </w:r>
    </w:p>
    <w:p>
      <w:pPr>
        <w:ind w:firstLine="480"/>
      </w:pPr>
      <w:r>
        <w:rPr/>
        <w:t>（2）对</w:t>
      </w:r>
      <w:r>
        <w:rPr/>
        <w:t>广东远东招标代理有限公司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采购包1（广东省江门监狱罪犯伙房0#柴油采购项目）：</w:t>
      </w:r>
    </w:p>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货物由小微企业制造</w:t>
            </w:r>
          </w:p>
        </w:tc>
        <w:tc>
          <w:tcPr>
            <w:tcW w:type="dxa" w:w="1246"/>
          </w:tcPr>
          <w:p>
            <w:r>
              <w:rPr/>
              <w:t>10%</w:t>
            </w:r>
          </w:p>
        </w:tc>
        <w:tc>
          <w:tcPr>
            <w:tcW w:type="dxa" w:w="2160"/>
          </w:tcPr>
          <w:p>
            <w:pPr>
              <w:jc w:val="left"/>
            </w:pPr>
            <w:r>
              <w:rPr/>
              <w:t>货物由小微企业制造，即货物由小微企业生产且使用该小微企业商号或者注册商标时，给予价格扣除C1，即：评标价=1-(1-投标报价)×（1-C1）;监狱企业与残疾人福利性单位视同小型、微型企业，享受同等价格扣除，当企业属性重复时，不重复价格扣除。</w:t>
            </w:r>
          </w:p>
        </w:tc>
      </w:tr>
      <w:tr>
        <w:tc>
          <w:tcPr>
            <w:tcW w:type="dxa" w:w="581"/>
          </w:tcPr>
          <w:p>
            <w:r>
              <w:rPr/>
              <w:t>2</w:t>
            </w:r>
          </w:p>
        </w:tc>
        <w:tc>
          <w:tcPr>
            <w:tcW w:type="dxa" w:w="2160"/>
          </w:tcPr>
          <w:p>
            <w:pPr>
              <w:jc w:val="left"/>
            </w:pPr>
            <w:r>
              <w:rPr/>
              <w:t>节能、环保产品</w:t>
            </w:r>
          </w:p>
        </w:tc>
        <w:tc>
          <w:tcPr>
            <w:tcW w:type="dxa" w:w="2160"/>
          </w:tcPr>
          <w:p>
            <w:r>
              <w:rPr/>
              <w:t>——</w:t>
            </w:r>
          </w:p>
        </w:tc>
        <w:tc>
          <w:tcPr>
            <w:tcW w:type="dxa" w:w="1246"/>
          </w:tcPr>
          <w:p>
            <w:r>
              <w:rPr/>
              <w:t>1%</w:t>
            </w:r>
          </w:p>
        </w:tc>
        <w:tc>
          <w:tcPr>
            <w:tcW w:type="dxa" w:w="2160"/>
          </w:tcPr>
          <w:p>
            <w:pPr>
              <w:jc w:val="left"/>
            </w:pPr>
            <w:r>
              <w:rPr/>
              <w:t>对获得节能产品认证证书或环境标志产品认证证书的产品给予1%的价格扣除，具体扣除比例根据节能产品或环境标志产品在采购项目中的重要性、所占比重等因素确定。</w:t>
            </w:r>
          </w:p>
        </w:tc>
      </w:tr>
      <w:tr>
        <w:tc>
          <w:tcPr>
            <w:tcW w:type="dxa" w:w="8307"/>
            <w:gridSpan w:val="5"/>
          </w:tcPr>
          <w:p>
            <w:pPr>
              <w:jc w:val="left"/>
            </w:pPr>
            <w:r>
              <w:rPr/>
              <w:t>注：（1）上述评标价仅用于计算价格分，成交金额以实际投标价为准。</w:t>
              <w:tab/>
              <w:tab/>
              <w:tab/>
              <w:tab/>
              <w:tab/>
              <w:t xml:space="preserve"> （2）组成联合体的大中型企业和其他自然人、法人或者其他组织、与小型、微型企业之间不得存在投资关系。</w:t>
            </w:r>
          </w:p>
        </w:tc>
      </w:tr>
    </w:tbl>
    <w:p>
      <w:r>
        <w:br/>
      </w:r>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采购包1（广东省江门监狱罪犯伙房0#柴油采购项目）：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r>
              <w:rPr/>
              <w:t>2</w:t>
            </w:r>
          </w:p>
        </w:tc>
        <w:tc>
          <w:tcPr>
            <w:tcW w:type="dxa" w:w="3178"/>
          </w:tcPr>
          <w:p>
            <w:r>
              <w:rPr/>
              <w:t>有依法缴纳税收和社会保障资金的良好记录</w:t>
            </w:r>
          </w:p>
        </w:tc>
        <w:tc>
          <w:tcPr>
            <w:tcW w:type="dxa" w:w="4238"/>
          </w:tcPr>
          <w:p>
            <w:r>
              <w:rPr/>
              <w:t>提供投标截止日前6个月内任意1个月缴纳税收凭据证明材料复印件；如依法免税的，应提供相应文件证明；提供投标截止日前6个月内任意1个月缴纳社会保险的凭据证明材料复印件；如依法不需要缴纳社会保障资金的，应提供相应文件证明。</w:t>
            </w:r>
          </w:p>
        </w:tc>
      </w:tr>
      <w:tr>
        <w:tc>
          <w:tcPr>
            <w:tcW w:type="dxa" w:w="890"/>
          </w:tcPr>
          <w:p>
            <w:r>
              <w:rPr/>
              <w:t>3</w:t>
            </w:r>
          </w:p>
        </w:tc>
        <w:tc>
          <w:tcPr>
            <w:tcW w:type="dxa" w:w="3178"/>
          </w:tcPr>
          <w:p>
            <w:r>
              <w:rPr/>
              <w:t>具有良好的商业信誉和健全的财务会计制度</w:t>
            </w:r>
          </w:p>
        </w:tc>
        <w:tc>
          <w:tcPr>
            <w:tcW w:type="dxa" w:w="4238"/>
          </w:tcPr>
          <w:p>
            <w:r>
              <w:rPr/>
              <w:t>提供2021年度财务状况报告或2022年任意1个月的财务状况报告复印件，或银行出具的资信证明材料复印件。</w:t>
            </w:r>
          </w:p>
        </w:tc>
      </w:tr>
      <w:tr>
        <w:tc>
          <w:tcPr>
            <w:tcW w:type="dxa" w:w="890"/>
          </w:tcPr>
          <w:p>
            <w:r>
              <w:rPr/>
              <w:t>4</w:t>
            </w:r>
          </w:p>
        </w:tc>
        <w:tc>
          <w:tcPr>
            <w:tcW w:type="dxa" w:w="3178"/>
          </w:tcPr>
          <w:p>
            <w:r>
              <w:rPr/>
              <w:t>履行合同所必需的设备和专业技术能力</w:t>
            </w:r>
          </w:p>
        </w:tc>
        <w:tc>
          <w:tcPr>
            <w:tcW w:type="dxa" w:w="4238"/>
          </w:tcPr>
          <w:p>
            <w:r>
              <w:rPr/>
              <w:t>按投标（响应）文件格式填报设备及专业技术能力情况。</w:t>
            </w:r>
          </w:p>
        </w:tc>
      </w:tr>
      <w:tr>
        <w:tc>
          <w:tcPr>
            <w:tcW w:type="dxa" w:w="890"/>
          </w:tcPr>
          <w:p>
            <w:r>
              <w:rPr/>
              <w:t>5</w:t>
            </w:r>
          </w:p>
        </w:tc>
        <w:tc>
          <w:tcPr>
            <w:tcW w:type="dxa" w:w="3178"/>
          </w:tcPr>
          <w:p>
            <w:r>
              <w:rPr/>
              <w:t>参加采购活动前3年内，在经营活动中没有重大违法记录</w:t>
            </w:r>
          </w:p>
        </w:tc>
        <w:tc>
          <w:tcPr>
            <w:tcW w:type="dxa" w:w="4238"/>
          </w:tcPr>
          <w:p>
            <w:r>
              <w:rPr/>
              <w:t>参照投标（报价）函相关承诺格式内容。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r>
              <w:rPr/>
              <w:t>6</w:t>
            </w:r>
          </w:p>
        </w:tc>
        <w:tc>
          <w:tcPr>
            <w:tcW w:type="dxa" w:w="3178"/>
          </w:tcPr>
          <w:p>
            <w:r>
              <w:rPr/>
              <w:t>信用记录</w:t>
            </w:r>
          </w:p>
        </w:tc>
        <w:tc>
          <w:tcPr>
            <w:tcW w:type="dxa" w:w="4238"/>
          </w:tcPr>
          <w:p>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r>
              <w:rPr/>
              <w:t>7</w:t>
            </w:r>
          </w:p>
        </w:tc>
        <w:tc>
          <w:tcPr>
            <w:tcW w:type="dxa" w:w="3178"/>
          </w:tcPr>
          <w:p>
            <w:r>
              <w:rPr/>
              <w:t>供应商必须符合法律、行政法规规定的其他条件</w:t>
            </w:r>
          </w:p>
        </w:tc>
        <w:tc>
          <w:tcPr>
            <w:tcW w:type="dxa" w:w="4238"/>
          </w:tcPr>
          <w:p>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投标（报价） 函相关承诺要求内容。</w:t>
            </w:r>
          </w:p>
        </w:tc>
      </w:tr>
      <w:tr>
        <w:tc>
          <w:tcPr>
            <w:tcW w:type="dxa" w:w="890"/>
          </w:tcPr>
          <w:p>
            <w:r>
              <w:rPr/>
              <w:t>8</w:t>
            </w:r>
          </w:p>
        </w:tc>
        <w:tc>
          <w:tcPr>
            <w:tcW w:type="dxa" w:w="3178"/>
          </w:tcPr>
          <w:p>
            <w:r>
              <w:rPr/>
              <w:t>特定的资格要求</w:t>
            </w:r>
          </w:p>
        </w:tc>
        <w:tc>
          <w:tcPr>
            <w:tcW w:type="dxa" w:w="4238"/>
          </w:tcPr>
          <w:p>
            <w:r>
              <w:rPr/>
              <w:t>投标人须具有有效的《危险化学品经营许可证》。（提供证书复印件）</w:t>
            </w:r>
          </w:p>
        </w:tc>
      </w:tr>
      <w:tr>
        <w:tc>
          <w:tcPr>
            <w:tcW w:type="dxa" w:w="890"/>
          </w:tcPr>
          <w:p>
            <w:r>
              <w:rPr/>
              <w:t>9</w:t>
            </w:r>
          </w:p>
        </w:tc>
        <w:tc>
          <w:tcPr>
            <w:tcW w:type="dxa" w:w="3178"/>
          </w:tcPr>
          <w:p>
            <w:r>
              <w:rPr/>
              <w:t>特定的资格要求</w:t>
            </w:r>
          </w:p>
        </w:tc>
        <w:tc>
          <w:tcPr>
            <w:tcW w:type="dxa" w:w="4238"/>
          </w:tcPr>
          <w:p>
            <w:r>
              <w:rPr/>
              <w:t>投标人须具有化学危险品运输资格证或资质（属于委托营运的，须提供双方的合作协议以及受托方的化学危险品运输资格证或资质）。（提供对应证明复印件；如国家另有规定，则适用其规定）</w:t>
            </w:r>
          </w:p>
        </w:tc>
      </w:tr>
      <w:tr>
        <w:tc>
          <w:tcPr>
            <w:tcW w:type="dxa" w:w="890"/>
          </w:tcPr>
          <w:p>
            <w:r>
              <w:rPr/>
              <w:t>10</w:t>
            </w:r>
          </w:p>
        </w:tc>
        <w:tc>
          <w:tcPr>
            <w:tcW w:type="dxa" w:w="3178"/>
          </w:tcPr>
          <w:p>
            <w:r>
              <w:rPr/>
              <w:t>落实政府采购政策需满足的资格要求</w:t>
            </w:r>
          </w:p>
        </w:tc>
        <w:tc>
          <w:tcPr>
            <w:tcW w:type="dxa" w:w="4238"/>
          </w:tcPr>
          <w:p>
            <w:r>
              <w:rPr/>
              <w:t>本项目为非专门面向中小企业采购项目。</w:t>
            </w:r>
          </w:p>
        </w:tc>
      </w:tr>
    </w:tbl>
    <w:p/>
    <w:p>
      <w:pPr>
        <w:ind w:firstLine="480"/>
      </w:pPr>
      <w:r>
        <w:rPr/>
        <w:t>表二符合性审查表：</w:t>
      </w:r>
    </w:p>
    <w:p>
      <w:pPr>
        <w:ind w:firstLine="480"/>
      </w:pPr>
    </w:p>
    <w:p/>
    <w:p>
      <w:r>
        <w:rPr/>
        <w:t>采购包1（广东省江门监狱罪犯伙房0#柴油采购项目）：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符合性要求</w:t>
            </w:r>
          </w:p>
        </w:tc>
        <w:tc>
          <w:tcPr>
            <w:tcW w:type="dxa" w:w="4238"/>
          </w:tcPr>
          <w:p>
            <w:r>
              <w:rPr/>
              <w:t>投标文件没有无效签署的。</w:t>
            </w:r>
          </w:p>
        </w:tc>
      </w:tr>
      <w:tr>
        <w:tc>
          <w:tcPr>
            <w:tcW w:type="dxa" w:w="890"/>
          </w:tcPr>
          <w:p>
            <w:r>
              <w:rPr/>
              <w:t>2</w:t>
            </w:r>
          </w:p>
        </w:tc>
        <w:tc>
          <w:tcPr>
            <w:tcW w:type="dxa" w:w="3178"/>
          </w:tcPr>
          <w:p>
            <w:r>
              <w:rPr/>
              <w:t>符合性要求</w:t>
            </w:r>
          </w:p>
        </w:tc>
        <w:tc>
          <w:tcPr>
            <w:tcW w:type="dxa" w:w="4238"/>
          </w:tcPr>
          <w:p>
            <w:r>
              <w:rPr/>
              <w:t>投标文件响应招标文件中带★号的条款和指标。</w:t>
            </w:r>
          </w:p>
        </w:tc>
      </w:tr>
      <w:tr>
        <w:tc>
          <w:tcPr>
            <w:tcW w:type="dxa" w:w="890"/>
          </w:tcPr>
          <w:p>
            <w:r>
              <w:rPr/>
              <w:t>3</w:t>
            </w:r>
          </w:p>
        </w:tc>
        <w:tc>
          <w:tcPr>
            <w:tcW w:type="dxa" w:w="3178"/>
          </w:tcPr>
          <w:p>
            <w:r>
              <w:rPr/>
              <w:t>符合性要求</w:t>
            </w:r>
          </w:p>
        </w:tc>
        <w:tc>
          <w:tcPr>
            <w:tcW w:type="dxa" w:w="4238"/>
          </w:tcPr>
          <w:p>
            <w:r>
              <w:rPr/>
              <w:t>投标有效期符合招标文件要求的。</w:t>
            </w:r>
          </w:p>
        </w:tc>
      </w:tr>
      <w:tr>
        <w:tc>
          <w:tcPr>
            <w:tcW w:type="dxa" w:w="890"/>
          </w:tcPr>
          <w:p>
            <w:r>
              <w:rPr/>
              <w:t>4</w:t>
            </w:r>
          </w:p>
        </w:tc>
        <w:tc>
          <w:tcPr>
            <w:tcW w:type="dxa" w:w="3178"/>
          </w:tcPr>
          <w:p>
            <w:r>
              <w:rPr/>
              <w:t>符合性要求</w:t>
            </w:r>
          </w:p>
        </w:tc>
        <w:tc>
          <w:tcPr>
            <w:tcW w:type="dxa" w:w="4238"/>
          </w:tcPr>
          <w:p>
            <w:r>
              <w:rPr/>
              <w:t>评审委员会认为投标供应商没有串通投标情形。</w:t>
            </w:r>
          </w:p>
        </w:tc>
      </w:tr>
      <w:tr>
        <w:tc>
          <w:tcPr>
            <w:tcW w:type="dxa" w:w="890"/>
          </w:tcPr>
          <w:p>
            <w:r>
              <w:rPr/>
              <w:t>5</w:t>
            </w:r>
          </w:p>
        </w:tc>
        <w:tc>
          <w:tcPr>
            <w:tcW w:type="dxa" w:w="3178"/>
          </w:tcPr>
          <w:p>
            <w:r>
              <w:rPr/>
              <w:t>符合性要求</w:t>
            </w:r>
          </w:p>
        </w:tc>
        <w:tc>
          <w:tcPr>
            <w:tcW w:type="dxa" w:w="4238"/>
          </w:tcPr>
          <w:p>
            <w:r>
              <w:rPr/>
              <w:t>投标报价没有超出采购预算且投标价是固定唯一的。</w:t>
            </w:r>
          </w:p>
        </w:tc>
      </w:tr>
      <w:tr>
        <w:tc>
          <w:tcPr>
            <w:tcW w:type="dxa" w:w="890"/>
          </w:tcPr>
          <w:p>
            <w:r>
              <w:rPr/>
              <w:t>6</w:t>
            </w:r>
          </w:p>
        </w:tc>
        <w:tc>
          <w:tcPr>
            <w:tcW w:type="dxa" w:w="3178"/>
          </w:tcPr>
          <w:p>
            <w:r>
              <w:rPr/>
              <w:t>符合性要求</w:t>
            </w:r>
          </w:p>
        </w:tc>
        <w:tc>
          <w:tcPr>
            <w:tcW w:type="dxa" w:w="4238"/>
          </w:tcPr>
          <w:p>
            <w:r>
              <w:rPr/>
              <w:t>投标报价合理性：投标报价没有明显低于其他通过资格性符合性审查投标人的报价；或者评审委员会认为投标人的报价明显低于其他通过资格性符合性审查投标人的报价，有可能影响产品质量或者不能诚信履约的，投标人能在规定时间内应评审委员会要求证明其报价合理性。</w:t>
            </w:r>
          </w:p>
        </w:tc>
      </w:tr>
      <w:tr>
        <w:tc>
          <w:tcPr>
            <w:tcW w:type="dxa" w:w="890"/>
          </w:tcPr>
          <w:p>
            <w:r>
              <w:rPr/>
              <w:t>7</w:t>
            </w:r>
          </w:p>
        </w:tc>
        <w:tc>
          <w:tcPr>
            <w:tcW w:type="dxa" w:w="3178"/>
          </w:tcPr>
          <w:p>
            <w:r>
              <w:rPr/>
              <w:t>符合性要求</w:t>
            </w:r>
          </w:p>
        </w:tc>
        <w:tc>
          <w:tcPr>
            <w:tcW w:type="dxa" w:w="4238"/>
          </w:tcPr>
          <w:p>
            <w:r>
              <w:rPr/>
              <w:t>无法律、法规、规章规定无效投标、未实质性响应的其他情形。</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采购包1广东省江门监狱罪犯伙房0#柴油采购项目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商务部分30.0分</w:t>
            </w:r>
          </w:p>
          <w:p>
            <w:r>
              <w:rPr/>
              <w:t>技术部分30.0分</w:t>
            </w:r>
          </w:p>
          <w:p>
            <w:r>
              <w:rPr/>
              <w:t>报价得分40.0分</w:t>
            </w:r>
          </w:p>
        </w:tc>
      </w:tr>
      <w:tr>
        <w:tc>
          <w:tcPr>
            <w:tcW w:type="dxa" w:w="922"/>
            <w:gridSpan w:val="2"/>
            <w:vMerge w:val="restart"/>
          </w:tcPr>
          <w:p>
            <w:pPr>
              <w:jc w:val="center"/>
            </w:pPr>
            <w:r>
              <w:rPr/>
              <w:t>技术部分</w:t>
            </w:r>
          </w:p>
        </w:tc>
        <w:tc>
          <w:tcPr>
            <w:tcW w:type="dxa" w:w="2307"/>
          </w:tcPr>
          <w:p>
            <w:pPr>
              <w:jc w:val="left"/>
            </w:pPr>
            <w:r>
              <w:rPr/>
              <w:t>配送服务方案 (10.0分)</w:t>
            </w:r>
          </w:p>
        </w:tc>
        <w:tc>
          <w:tcPr>
            <w:tcW w:type="dxa" w:w="5076"/>
          </w:tcPr>
          <w:p>
            <w:pPr>
              <w:jc w:val="left"/>
            </w:pPr>
            <w:r>
              <w:rPr/>
              <w:t>1.方案中的安全排查制度措施完整，可确保油罐车各项正常后方可发车；运输路线制定科学，路线规划合理，运输路线距离最短，并能在运输行驶中严格按照预定路线行驶，确保按时按点运达；油罐车行驶规则及措施完整可行，可承诺重车时速不得超过60公里/小时、空车时速不得超过70公里/小时，遇到下暴雨、刮大风和下雪等影响驾驶的恶劣天气，无论重车或空车，行驶速度不得超过20公里/小时；拟投入本次项目的服务人员职责分工明确，验收方案全面完善、作出的计划保障可行性高，可确保按质按量完成本次项目的配送服务：得10分； 2.方案中的安全排查制度措施不够完整，基本可确保油罐车各项正常后方可发车；运输路线制定不够科学，路线规划合理，运输路线距离长，但能在运输行驶中严格按照预定路线行驶，基本可确保按时按点运达；油罐车行驶规则及措施不够完整可行，可承诺重车时速不得超过60公里/小时、空车时速不得超过70公里/小时，遇到下暴雨、刮大风和下雪等影响驾驶的恶劣天气，无论重车或空车，行驶速度不得超过20公里/小时；拟投入本次项目的服务人员职责分工不够明确，验收方案不够全面完善、作出的计划保障可行性不够高，基本可确保按质按量完成本次项目的配送服务：得6分； 3.方案中的安全排查制度措施不完整，无法确保油罐车各项正常后方可发车；运输路线制定不科学，路线规划不合理，运输路线距离长，无法保证在运输行驶中严格按照预定路线行驶，无法确保按时按点运达；油罐车行驶规则及措施不够完整可行，可承诺重车时速不得超过60公里/小时、空车时速不得超过70公里/小时，遇到下暴雨、刮大风和下雪等影响驾驶的恶劣天气，无论重车或空车，行驶速度不得超过20公里/小时；拟投入本次项目的服务人员职责分工不明确，验收方案不全面不完善、作出的计划保障可行性低，无法确保按质按量完成本次项目的配送服务：得3分； 4.投标文件中未能提供方案的不得分。</w:t>
            </w:r>
          </w:p>
        </w:tc>
      </w:tr>
      <w:tr>
        <w:tc>
          <w:tcPr>
            <w:tcW w:type="dxa" w:w="922"/>
            <w:gridSpan w:val="2"/>
            <w:vMerge/>
          </w:tcPr>
          <w:p/>
        </w:tc>
        <w:tc>
          <w:tcPr>
            <w:tcW w:type="dxa" w:w="2307"/>
          </w:tcPr>
          <w:p>
            <w:pPr>
              <w:jc w:val="left"/>
            </w:pPr>
            <w:r>
              <w:rPr/>
              <w:t>质量管理方案 (10.0分)</w:t>
            </w:r>
          </w:p>
        </w:tc>
        <w:tc>
          <w:tcPr>
            <w:tcW w:type="dxa" w:w="5076"/>
          </w:tcPr>
          <w:p>
            <w:pPr>
              <w:jc w:val="left"/>
            </w:pPr>
            <w:r>
              <w:rPr/>
              <w:t>1.进货渠道正规，在油品管理上制度完善，可确保每一批号柴油都可提供出库各项指标的质量检验报告，有具体可行的质量管理措施（包含进油的管理措施、运输的管理措施、卸油的管理措施、油料存储的管理措施、出油的管理措施），可确保所供柴油符合国家成品油质量安全要求：得10分； 2.进货渠道正规，在油品管理上制度不够完善，基本可确保每一批号柴油都可提供出库各项指标的质量检验报告，有质量管理措施（包含进油的管理措施、运输管理的措施、卸油的管理措施、油料存储的管理措施、出油的管理措施），但不够具体，可行程度不高，基本可确保所供柴油符合国家成品油质量安全要求：得6分； 3.进货渠道无法保证正规，在油品管理上制度不完善，无法确保每一批号柴油都可提供出库各项指标的质量检验报告，有质量管理措施（包含进油的管理措施、运输的管理措施、卸油的管理措施、油料的存储管理措施、出油的管理措施），但不具体，可行程度低，无法确保所供柴油符合国家成品油质量安全要求：得3分 4.投标文件中未能提供方案的不得分。</w:t>
            </w:r>
          </w:p>
        </w:tc>
      </w:tr>
      <w:tr>
        <w:tc>
          <w:tcPr>
            <w:tcW w:type="dxa" w:w="922"/>
            <w:gridSpan w:val="2"/>
            <w:vMerge/>
          </w:tcPr>
          <w:p/>
        </w:tc>
        <w:tc>
          <w:tcPr>
            <w:tcW w:type="dxa" w:w="2307"/>
          </w:tcPr>
          <w:p>
            <w:pPr>
              <w:jc w:val="left"/>
            </w:pPr>
            <w:r>
              <w:rPr/>
              <w:t>应急方案 (5.0分)</w:t>
            </w:r>
          </w:p>
        </w:tc>
        <w:tc>
          <w:tcPr>
            <w:tcW w:type="dxa" w:w="5076"/>
          </w:tcPr>
          <w:p>
            <w:pPr>
              <w:jc w:val="left"/>
            </w:pPr>
            <w:r>
              <w:rPr/>
              <w:t>投标人可根据不同的事故（灾害或其他紧急情形）现场，采取不同的应急处理措施，包括道路交通事故（灾害）应急措施、运行中油品泄漏，燃烧爆炸处理措施、防台风、防汛应急处理措施、防偷盗及破坏行为的发生的措施、油库装油台装油中漏溢油，燃烧事故处理措施、油罐车在卸油过程中起火应急预案、油罐车在卸油过程中漏溢油应急预案、卸车混油应急程序、原油短缺时应急预案等，上述措施方案描述详细、合理且可行性程度高，服务体系规范:得5分；上述措施方案描述不够详细、合理且可行性程度不够高，服务体系不够规范：得3分；上述措施方案描述不详细、合理且可行性程度低，服务体系不规范：得1分。 注：投标文件中未能提供方案的不得分</w:t>
            </w:r>
          </w:p>
        </w:tc>
      </w:tr>
      <w:tr>
        <w:tc>
          <w:tcPr>
            <w:tcW w:type="dxa" w:w="922"/>
            <w:gridSpan w:val="2"/>
            <w:vMerge/>
          </w:tcPr>
          <w:p/>
        </w:tc>
        <w:tc>
          <w:tcPr>
            <w:tcW w:type="dxa" w:w="2307"/>
          </w:tcPr>
          <w:p>
            <w:pPr>
              <w:jc w:val="left"/>
            </w:pPr>
            <w:r>
              <w:rPr/>
              <w:t>售后服务（补救）方案 (5.0分)</w:t>
            </w:r>
          </w:p>
        </w:tc>
        <w:tc>
          <w:tcPr>
            <w:tcW w:type="dxa" w:w="5076"/>
          </w:tcPr>
          <w:p>
            <w:pPr>
              <w:jc w:val="left"/>
            </w:pPr>
            <w:r>
              <w:rPr/>
              <w:t>投标人提供若在项目运行过程中投标人提供油品经检验证实存在质量问题时（包括库存油品出现的油品质量问题、油品运输过程中出现的油品质量问题，卸油时出现的油品质量问题，采购人在使用中发现的油品质量问题）的补救方案合理可行，可在最大程度上保证采购人的利益：得5分；补救方案基本合理可行，一定程度上可保证采购人的利益：得3分；补救方案不合理，可行程度低，无法保证采购人的利益的：得1分。 注：投标文件中未能提供方案的不得分。</w:t>
            </w:r>
          </w:p>
        </w:tc>
      </w:tr>
      <w:tr>
        <w:tc>
          <w:tcPr>
            <w:tcW w:type="dxa" w:w="922"/>
            <w:gridSpan w:val="2"/>
            <w:vMerge w:val="restart"/>
          </w:tcPr>
          <w:p>
            <w:pPr>
              <w:jc w:val="center"/>
            </w:pPr>
            <w:r>
              <w:rPr/>
              <w:t>商务部分</w:t>
            </w:r>
          </w:p>
        </w:tc>
        <w:tc>
          <w:tcPr>
            <w:tcW w:type="dxa" w:w="2307"/>
          </w:tcPr>
          <w:p>
            <w:pPr>
              <w:jc w:val="left"/>
            </w:pPr>
            <w:r>
              <w:rPr/>
              <w:t>2019年1月1日至今同类业绩经验 (5.0分)</w:t>
            </w:r>
          </w:p>
        </w:tc>
        <w:tc>
          <w:tcPr>
            <w:tcW w:type="dxa" w:w="5076"/>
          </w:tcPr>
          <w:p>
            <w:pPr>
              <w:jc w:val="left"/>
            </w:pPr>
            <w:r>
              <w:rPr/>
              <w:t>投标人提供2019年1月1日至今的同类项目业绩，以合同签订日期为准，每提供一项得1分，本项最高得5分。 备注：请附上合同关键页（含签订合同双方的单位名称、合同项目名称、合同清单/合同概况、与含签订合同双方的落款盖章、签订日期的关键页）复印件作为同类业绩经验证明资料，证明材料不清晰无法辨认的不得分。</w:t>
            </w:r>
          </w:p>
        </w:tc>
      </w:tr>
      <w:tr>
        <w:tc>
          <w:tcPr>
            <w:tcW w:type="dxa" w:w="922"/>
            <w:gridSpan w:val="2"/>
            <w:vMerge/>
          </w:tcPr>
          <w:p/>
        </w:tc>
        <w:tc>
          <w:tcPr>
            <w:tcW w:type="dxa" w:w="2307"/>
          </w:tcPr>
          <w:p>
            <w:pPr>
              <w:jc w:val="left"/>
            </w:pPr>
            <w:r>
              <w:rPr/>
              <w:t>用户满意度评价（提供满意度评价证明材料复印件） (5.0分)</w:t>
            </w:r>
          </w:p>
        </w:tc>
        <w:tc>
          <w:tcPr>
            <w:tcW w:type="dxa" w:w="5076"/>
          </w:tcPr>
          <w:p>
            <w:pPr>
              <w:jc w:val="left"/>
            </w:pPr>
            <w:r>
              <w:rPr/>
              <w:t>投标人提供上述的2019年1月1日至今的同类项目经验的用户单位出具的满意度评价，评价情况至少须为“满意或类似好评”的方可计分：每提供一项得1分，最高不超过5分。 备注： ①同一客户或同一项目提供多项用户满意度评价的，按一项计算； ②须与投标人上述提供的2019年1月1日至今的同类项目经验的用户单位一致； ③用户满意度评价须经用户单位盖章，评价情况至少须为满意或类似好评的方可计分。</w:t>
            </w:r>
          </w:p>
        </w:tc>
      </w:tr>
      <w:tr>
        <w:tc>
          <w:tcPr>
            <w:tcW w:type="dxa" w:w="922"/>
            <w:gridSpan w:val="2"/>
            <w:vMerge/>
          </w:tcPr>
          <w:p/>
        </w:tc>
        <w:tc>
          <w:tcPr>
            <w:tcW w:type="dxa" w:w="2307"/>
          </w:tcPr>
          <w:p>
            <w:pPr>
              <w:jc w:val="left"/>
            </w:pPr>
            <w:r>
              <w:rPr/>
              <w:t>体系认证情况 (6.0分)</w:t>
            </w:r>
          </w:p>
        </w:tc>
        <w:tc>
          <w:tcPr>
            <w:tcW w:type="dxa" w:w="5076"/>
          </w:tcPr>
          <w:p>
            <w:pPr>
              <w:jc w:val="left"/>
            </w:pPr>
            <w:r>
              <w:rPr/>
              <w:t>投标人具有下列有效期内的认证证书： 1.质量管理体系认证证书； 2.环境管理体系认证证书； 3.职业健康安全管理体系认证证书； 每提供1项，得2分；本项最高得6分。 备注： 同时提供①上述有效期内的有效认证证书复印件和②打印网站公布的链接信息资料（网址以http://www.cnca.gov.cn/网站公布为准,否则为0分，公开信息中无法查询或与公开信息不一致的，投标人必须提供发证机构出具的证明函。）</w:t>
            </w:r>
          </w:p>
        </w:tc>
      </w:tr>
      <w:tr>
        <w:tc>
          <w:tcPr>
            <w:tcW w:type="dxa" w:w="922"/>
            <w:gridSpan w:val="2"/>
            <w:vMerge/>
          </w:tcPr>
          <w:p/>
        </w:tc>
        <w:tc>
          <w:tcPr>
            <w:tcW w:type="dxa" w:w="2307"/>
          </w:tcPr>
          <w:p>
            <w:pPr>
              <w:jc w:val="left"/>
            </w:pPr>
            <w:r>
              <w:rPr/>
              <w:t>服务保障时效响应 (4.0分)</w:t>
            </w:r>
          </w:p>
        </w:tc>
        <w:tc>
          <w:tcPr>
            <w:tcW w:type="dxa" w:w="5076"/>
          </w:tcPr>
          <w:p>
            <w:pPr>
              <w:jc w:val="left"/>
            </w:pPr>
            <w:r>
              <w:rPr/>
              <w:t>如遇特殊情况，采购人临时通知中标人送油： 1.对采购人的服务通知，中标人在接到通知后，服务响应时间≤2小时的，得4分； 2.对采购人的服务通知，中标人在接到通知后，2小时＜服务响应时间≤4小时的，得2分。 备注： 本项最高得4分，投标人须提供承诺函，格式自拟，不提供或其他情况的不得分。</w:t>
            </w:r>
          </w:p>
        </w:tc>
      </w:tr>
      <w:tr>
        <w:tc>
          <w:tcPr>
            <w:tcW w:type="dxa" w:w="922"/>
            <w:gridSpan w:val="2"/>
            <w:vMerge/>
          </w:tcPr>
          <w:p/>
        </w:tc>
        <w:tc>
          <w:tcPr>
            <w:tcW w:type="dxa" w:w="2307"/>
          </w:tcPr>
          <w:p>
            <w:pPr>
              <w:jc w:val="left"/>
            </w:pPr>
            <w:r>
              <w:rPr/>
              <w:t>配送能力 (5.0分)</w:t>
            </w:r>
          </w:p>
        </w:tc>
        <w:tc>
          <w:tcPr>
            <w:tcW w:type="dxa" w:w="5076"/>
          </w:tcPr>
          <w:p>
            <w:pPr>
              <w:jc w:val="left"/>
            </w:pPr>
            <w:r>
              <w:rPr/>
              <w:t>投标人自有或租赁服务所需的配送车辆（油罐车），每提供一辆得1分，最高得5分。  备注： 1.自有车辆：提供《机动车行驶证》复印件和车辆照片并加盖投标人公章； 2.租赁车辆：提供有效的车辆租赁合同复印件、《机动车行驶证》复印件和车辆照片并加盖投标人公章。 3.未按要求提供或不提供证明材料的均不得分。</w:t>
            </w:r>
          </w:p>
        </w:tc>
      </w:tr>
      <w:tr>
        <w:tc>
          <w:tcPr>
            <w:tcW w:type="dxa" w:w="922"/>
            <w:gridSpan w:val="2"/>
            <w:vMerge/>
          </w:tcPr>
          <w:p/>
        </w:tc>
        <w:tc>
          <w:tcPr>
            <w:tcW w:type="dxa" w:w="2307"/>
          </w:tcPr>
          <w:p>
            <w:pPr>
              <w:jc w:val="left"/>
            </w:pPr>
            <w:r>
              <w:rPr/>
              <w:t>其他有利于采购人的承诺 (5.0分)</w:t>
            </w:r>
          </w:p>
        </w:tc>
        <w:tc>
          <w:tcPr>
            <w:tcW w:type="dxa" w:w="5076"/>
          </w:tcPr>
          <w:p>
            <w:pPr>
              <w:jc w:val="left"/>
            </w:pPr>
            <w:r>
              <w:rPr/>
              <w:t>投标人承诺在国际原油供应紧张时，可无条件向采购人单位优先供应柴油，确保采购人单位的柴油的正常使用的：得5分；不承诺或不按要求承诺的不得分。</w:t>
            </w:r>
          </w:p>
        </w:tc>
      </w:tr>
      <w:tr>
        <w:tc>
          <w:tcPr>
            <w:tcW w:type="dxa" w:w="922"/>
            <w:gridSpan w:val="2"/>
          </w:tcPr>
          <w:p>
            <w:pPr>
              <w:jc w:val="center"/>
            </w:pPr>
            <w:r>
              <w:rPr/>
              <w:t>投标报价</w:t>
            </w:r>
          </w:p>
        </w:tc>
        <w:tc>
          <w:tcPr>
            <w:tcW w:type="dxa" w:w="2307"/>
          </w:tcPr>
          <w:p>
            <w:pPr>
              <w:jc w:val="left"/>
            </w:pPr>
            <w:r>
              <w:rPr/>
              <w:t>投标报价得分 (40.0分)</w:t>
            </w:r>
          </w:p>
        </w:tc>
        <w:tc>
          <w:tcPr>
            <w:tcW w:type="dxa" w:w="5076"/>
          </w:tcPr>
          <w:p>
            <w:pPr>
              <w:jc w:val="left"/>
            </w:pPr>
            <w:r>
              <w:rPr/>
              <w:t>投标报价得分＝（评标基准价/投标报价）×价格分值（注：满足招标文件要求且投标价格最高的投标报价为评标基准价。）最高报价不是中标的唯一依据。【注：满足招标文件要求且“XXXX”报价最高（相当于投标价格最低）的为评标基准价。如：投标报价XXXX 60%为报价最高，评标基准价为 1-60%=40%，得满分 ；有投标报价为 50%，投标报价为 1-50%=50%；以此类推。】因落实政府采购政策进行价格调整的，以调整后的价格计算评标基准价和投标报价。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
      <w:pPr>
        <w:jc w:val="center"/>
      </w:pPr>
      <w:r>
        <w:rPr>
          <w:sz w:val="56"/>
        </w:rPr>
        <w:t>广东省政府采购</w:t>
      </w:r>
    </w:p>
    <w:p>
      <w:pPr>
        <w:jc w:val="center"/>
      </w:pPr>
      <w:r>
        <w:rPr>
          <w:sz w:val="56"/>
        </w:rPr>
        <w:t>合同书</w:t>
      </w:r>
    </w:p>
    <w:p>
      <w:pPr>
        <w:jc w:val="both"/>
      </w:pPr>
    </w:p>
    <w:p>
      <w:pPr>
        <w:jc w:val="both"/>
      </w:pPr>
    </w:p>
    <w:p>
      <w:pPr>
        <w:jc w:val="both"/>
      </w:pPr>
    </w:p>
    <w:p>
      <w:pPr>
        <w:ind w:firstLine="2209"/>
        <w:jc w:val="both"/>
      </w:pPr>
      <w:r>
        <w:rPr>
          <w:b/>
          <w:sz w:val="23"/>
        </w:rPr>
        <w:t>采购计划编号：</w:t>
      </w:r>
      <w:r>
        <w:rPr>
          <w:b/>
          <w:sz w:val="21"/>
          <w:u w:val="single"/>
        </w:rPr>
        <w:t xml:space="preserve"> </w:t>
      </w:r>
      <w:r>
        <w:rPr>
          <w:b/>
          <w:sz w:val="21"/>
          <w:u w:val="single"/>
        </w:rPr>
        <w:t xml:space="preserve">      </w:t>
      </w:r>
    </w:p>
    <w:p>
      <w:pPr>
        <w:ind w:firstLine="2209"/>
        <w:jc w:val="both"/>
      </w:pPr>
    </w:p>
    <w:p>
      <w:pPr>
        <w:ind w:firstLine="2209"/>
        <w:jc w:val="both"/>
      </w:pPr>
      <w:r>
        <w:rPr>
          <w:b/>
          <w:sz w:val="23"/>
        </w:rPr>
        <w:t>项目编号：</w:t>
      </w:r>
      <w:r>
        <w:rPr>
          <w:b/>
          <w:sz w:val="21"/>
          <w:u w:val="single"/>
        </w:rPr>
        <w:t xml:space="preserve"> </w:t>
      </w:r>
      <w:r>
        <w:rPr>
          <w:b/>
          <w:sz w:val="21"/>
          <w:u w:val="single"/>
        </w:rPr>
        <w:t xml:space="preserve">      </w:t>
      </w:r>
    </w:p>
    <w:p>
      <w:pPr>
        <w:ind w:firstLine="2209"/>
        <w:jc w:val="both"/>
      </w:pPr>
    </w:p>
    <w:p>
      <w:pPr>
        <w:ind w:firstLine="2209"/>
        <w:jc w:val="both"/>
      </w:pPr>
      <w:r>
        <w:rPr>
          <w:b/>
          <w:sz w:val="23"/>
        </w:rPr>
        <w:t>项目名称</w:t>
      </w:r>
      <w:r>
        <w:rPr>
          <w:b/>
          <w:sz w:val="23"/>
        </w:rPr>
        <w:t>：</w:t>
      </w:r>
      <w:r>
        <w:rPr>
          <w:b/>
          <w:sz w:val="21"/>
          <w:u w:val="single"/>
        </w:rPr>
        <w:t xml:space="preserve"> </w:t>
      </w:r>
      <w:r>
        <w:rPr>
          <w:b/>
          <w:sz w:val="21"/>
          <w:u w:val="single"/>
        </w:rPr>
        <w:t xml:space="preserve">      </w:t>
      </w:r>
    </w:p>
    <w:p>
      <w:pPr>
        <w:ind w:firstLine="2209"/>
        <w:jc w:val="both"/>
      </w:pPr>
    </w:p>
    <w:p>
      <w:pPr>
        <w:ind w:firstLine="2209"/>
        <w:jc w:val="both"/>
      </w:pPr>
      <w:r>
        <w:rPr>
          <w:b/>
          <w:sz w:val="23"/>
        </w:rPr>
        <w:t>签约地点：</w:t>
      </w:r>
      <w:r>
        <w:rPr>
          <w:b/>
          <w:sz w:val="21"/>
          <w:u w:val="single"/>
        </w:rPr>
        <w:t xml:space="preserve"> </w:t>
      </w:r>
      <w:r>
        <w:rPr>
          <w:b/>
          <w:sz w:val="21"/>
          <w:u w:val="single"/>
        </w:rPr>
        <w:t xml:space="preserve">      </w:t>
      </w:r>
    </w:p>
    <w:p>
      <w:pPr>
        <w:ind w:firstLine="2209"/>
        <w:jc w:val="both"/>
      </w:pPr>
    </w:p>
    <w:p>
      <w:pPr>
        <w:ind w:firstLine="2209"/>
        <w:jc w:val="both"/>
      </w:pPr>
      <w:r>
        <w:rPr>
          <w:b/>
          <w:sz w:val="23"/>
        </w:rPr>
        <w:t>签约时间：</w:t>
      </w:r>
      <w:r>
        <w:rPr>
          <w:b/>
          <w:sz w:val="21"/>
          <w:u w:val="single"/>
        </w:rPr>
        <w:t xml:space="preserve"> </w:t>
      </w:r>
      <w:r>
        <w:rPr>
          <w:b/>
          <w:sz w:val="21"/>
          <w:u w:val="single"/>
        </w:rPr>
        <w:t xml:space="preserve">      </w:t>
      </w:r>
    </w:p>
    <w:p>
      <w:pPr>
        <w:jc w:val="both"/>
      </w:pPr>
    </w:p>
    <w:p>
      <w:pPr>
        <w:jc w:val="both"/>
      </w:pPr>
    </w:p>
    <w:p>
      <w:pPr>
        <w:jc w:val="both"/>
      </w:pPr>
    </w:p>
    <w:p/>
    <w:p>
      <w:r>
        <w:rPr/>
        <w:t xml:space="preserve"> </w:t>
      </w:r>
    </w:p>
    <w:p>
      <w:pPr>
        <w:jc w:val="both"/>
      </w:pPr>
      <w:r>
        <w:rPr>
          <w:sz w:val="21"/>
        </w:rPr>
        <w:t>甲方（</w:t>
      </w:r>
      <w:r>
        <w:rPr>
          <w:sz w:val="21"/>
        </w:rPr>
        <w:t>采购人</w:t>
      </w:r>
      <w:r>
        <w:rPr>
          <w:sz w:val="21"/>
        </w:rPr>
        <w:t>）：</w:t>
      </w:r>
    </w:p>
    <w:p>
      <w:pPr>
        <w:jc w:val="both"/>
      </w:pPr>
      <w:r>
        <w:rPr>
          <w:sz w:val="21"/>
        </w:rPr>
        <w:t>乙方（中标人）：</w:t>
      </w:r>
    </w:p>
    <w:p>
      <w:pPr>
        <w:jc w:val="both"/>
      </w:pPr>
    </w:p>
    <w:p>
      <w:pPr>
        <w:ind w:firstLine="420"/>
        <w:jc w:val="both"/>
      </w:pPr>
      <w:r>
        <w:rPr>
          <w:sz w:val="21"/>
        </w:rPr>
        <w:t>根据</w:t>
      </w:r>
      <w:r>
        <w:rPr>
          <w:sz w:val="21"/>
        </w:rPr>
        <w:t>广东省江门监狱罪犯伙房</w:t>
      </w:r>
      <w:r>
        <w:rPr>
          <w:sz w:val="21"/>
        </w:rPr>
        <w:t>0#</w:t>
      </w:r>
      <w:r>
        <w:rPr>
          <w:sz w:val="21"/>
        </w:rPr>
        <w:t>柴油采购项目</w:t>
      </w:r>
      <w:r>
        <w:rPr>
          <w:sz w:val="21"/>
        </w:rPr>
        <w:t>（项目编号：</w:t>
      </w:r>
      <w:r>
        <w:rPr>
          <w:sz w:val="21"/>
        </w:rPr>
        <w:t>）</w:t>
      </w:r>
      <w:r>
        <w:rPr>
          <w:sz w:val="21"/>
        </w:rPr>
        <w:t>招标文件</w:t>
      </w:r>
      <w:r>
        <w:rPr>
          <w:sz w:val="21"/>
        </w:rPr>
        <w:t>的要求及乙方</w:t>
      </w:r>
      <w:r>
        <w:rPr>
          <w:sz w:val="21"/>
        </w:rPr>
        <w:t>投标文件</w:t>
      </w:r>
      <w:r>
        <w:rPr>
          <w:sz w:val="21"/>
        </w:rPr>
        <w:t>的承诺，甲、乙双方依照《中华人民共和国民法典》协商确定，甲方向乙方订购下列货物及其服务，为明确双方责任和权利，特签订本合同，共同遵守。具体条款如下：</w:t>
      </w:r>
    </w:p>
    <w:p>
      <w:pPr>
        <w:jc w:val="both"/>
      </w:pPr>
      <w:r>
        <w:rPr>
          <w:b/>
          <w:sz w:val="24"/>
        </w:rPr>
        <w:t>一、</w:t>
      </w:r>
      <w:r>
        <w:rPr>
          <w:b/>
          <w:sz w:val="24"/>
        </w:rPr>
        <w:t>货物的品种、数量、价格、供应期限</w:t>
      </w:r>
    </w:p>
    <w:p>
      <w:pPr>
        <w:jc w:val="both"/>
      </w:pPr>
      <w:r>
        <w:rPr>
          <w:sz w:val="21"/>
        </w:rPr>
        <w:t>1</w:t>
      </w:r>
      <w:r>
        <w:rPr>
          <w:sz w:val="21"/>
        </w:rPr>
        <w:t>、货物的品种：</w:t>
      </w:r>
      <w:r>
        <w:rPr>
          <w:sz w:val="21"/>
        </w:rPr>
        <w:t>0</w:t>
      </w:r>
      <w:r>
        <w:rPr>
          <w:sz w:val="21"/>
        </w:rPr>
        <w:t>号柴油</w:t>
      </w:r>
    </w:p>
    <w:p>
      <w:pPr>
        <w:jc w:val="both"/>
      </w:pPr>
      <w:r>
        <w:rPr>
          <w:sz w:val="21"/>
        </w:rPr>
        <w:t>2</w:t>
      </w:r>
      <w:r>
        <w:rPr>
          <w:sz w:val="21"/>
        </w:rPr>
        <w:t>、供货数量：以实际供货量为准。</w:t>
      </w:r>
    </w:p>
    <w:p>
      <w:pPr>
        <w:jc w:val="both"/>
      </w:pPr>
      <w:r>
        <w:rPr>
          <w:sz w:val="21"/>
        </w:rPr>
        <w:t>3</w:t>
      </w:r>
      <w:r>
        <w:rPr>
          <w:sz w:val="21"/>
        </w:rPr>
        <w:t>、供货金额：加油当天</w:t>
      </w:r>
      <w:r>
        <w:rPr>
          <w:sz w:val="21"/>
        </w:rPr>
        <w:t>广东省发展改革委最新一期的《广东省汽、柴油最高销售价格表》</w:t>
      </w:r>
      <w:r>
        <w:rPr>
          <w:sz w:val="21"/>
        </w:rPr>
        <w:t>0</w:t>
      </w:r>
      <w:r>
        <w:rPr>
          <w:sz w:val="21"/>
        </w:rPr>
        <w:t>号柴油（</w:t>
      </w:r>
      <w:r>
        <w:rPr>
          <w:sz w:val="21"/>
        </w:rPr>
        <w:t>VI</w:t>
      </w:r>
      <w:r>
        <w:rPr>
          <w:sz w:val="21"/>
        </w:rPr>
        <w:t>）最高批发价格</w:t>
      </w:r>
      <w:r>
        <w:rPr>
          <w:sz w:val="21"/>
        </w:rPr>
        <w:t>×</w:t>
      </w:r>
      <w:r>
        <w:rPr>
          <w:sz w:val="21"/>
        </w:rPr>
        <w:t>（</w:t>
      </w:r>
      <w:r>
        <w:rPr>
          <w:sz w:val="21"/>
        </w:rPr>
        <w:t>1-</w:t>
      </w:r>
      <w:r>
        <w:rPr>
          <w:sz w:val="21"/>
        </w:rPr>
        <w:t>中标下浮率</w:t>
      </w:r>
      <w:r>
        <w:rPr>
          <w:sz w:val="21"/>
          <w:u w:val="single"/>
        </w:rPr>
        <w:t xml:space="preserve">    </w:t>
      </w:r>
      <w:r>
        <w:rPr>
          <w:sz w:val="21"/>
        </w:rPr>
        <w:t>%</w:t>
      </w:r>
      <w:r>
        <w:rPr>
          <w:sz w:val="21"/>
        </w:rPr>
        <w:t>）</w:t>
      </w:r>
      <w:r>
        <w:rPr>
          <w:sz w:val="21"/>
        </w:rPr>
        <w:t>×</w:t>
      </w:r>
      <w:r>
        <w:rPr>
          <w:sz w:val="21"/>
        </w:rPr>
        <w:t>当期实际采购数量。</w:t>
      </w:r>
    </w:p>
    <w:p>
      <w:pPr>
        <w:jc w:val="both"/>
      </w:pPr>
      <w:r>
        <w:rPr>
          <w:sz w:val="21"/>
        </w:rPr>
        <w:t>4</w:t>
      </w:r>
      <w:r>
        <w:rPr>
          <w:sz w:val="21"/>
        </w:rPr>
        <w:t>、供应期限： 年 月 日至 年 月 日</w:t>
      </w:r>
    </w:p>
    <w:p>
      <w:pPr>
        <w:jc w:val="both"/>
      </w:pPr>
      <w:r>
        <w:rPr>
          <w:sz w:val="21"/>
        </w:rPr>
        <w:t>5</w:t>
      </w:r>
      <w:r>
        <w:rPr>
          <w:sz w:val="21"/>
        </w:rPr>
        <w:t>、柴油数量，以伙房实际收货过油表或过磅并签收为准。</w:t>
      </w:r>
    </w:p>
    <w:p>
      <w:pPr>
        <w:jc w:val="both"/>
      </w:pPr>
      <w:r>
        <w:rPr>
          <w:sz w:val="21"/>
        </w:rPr>
        <w:t>6</w:t>
      </w:r>
      <w:r>
        <w:rPr>
          <w:sz w:val="21"/>
        </w:rPr>
        <w:t>、交货地点：</w:t>
      </w:r>
      <w:r>
        <w:rPr>
          <w:sz w:val="21"/>
        </w:rPr>
        <w:t>广东省江门监狱罪犯伙房油库</w:t>
      </w:r>
      <w:r>
        <w:rPr>
          <w:sz w:val="21"/>
        </w:rPr>
        <w:t>（由乙方负责卸货）</w:t>
      </w:r>
      <w:r>
        <w:rPr>
          <w:sz w:val="21"/>
        </w:rPr>
        <w:t>。</w:t>
      </w:r>
    </w:p>
    <w:p>
      <w:pPr>
        <w:jc w:val="both"/>
      </w:pPr>
      <w:r>
        <w:rPr>
          <w:sz w:val="21"/>
        </w:rPr>
        <w:t>7</w:t>
      </w:r>
      <w:r>
        <w:rPr>
          <w:sz w:val="21"/>
        </w:rPr>
        <w:t>、乙方应严格按合同约定（含品种、质量等）供应。乙方未经甲方同意，不得变更</w:t>
      </w:r>
      <w:r>
        <w:rPr>
          <w:sz w:val="21"/>
        </w:rPr>
        <w:t>乙方</w:t>
      </w:r>
      <w:r>
        <w:rPr>
          <w:sz w:val="21"/>
        </w:rPr>
        <w:t>品的品种、质量等，否则，甲方有权拒收。</w:t>
      </w:r>
    </w:p>
    <w:p>
      <w:pPr>
        <w:jc w:val="both"/>
      </w:pPr>
      <w:r>
        <w:rPr>
          <w:b/>
          <w:sz w:val="24"/>
        </w:rPr>
        <w:t>二、</w:t>
      </w:r>
      <w:r>
        <w:rPr>
          <w:b/>
          <w:sz w:val="24"/>
        </w:rPr>
        <w:t>订货方式</w:t>
      </w:r>
    </w:p>
    <w:p>
      <w:pPr>
        <w:jc w:val="both"/>
      </w:pPr>
      <w:r>
        <w:rPr>
          <w:sz w:val="21"/>
        </w:rPr>
        <w:t>由甲方按所需柴油计划汇总后，以电话方式</w:t>
      </w:r>
      <w:r>
        <w:rPr>
          <w:sz w:val="21"/>
        </w:rPr>
        <w:t>或传真</w:t>
      </w:r>
      <w:r>
        <w:rPr>
          <w:sz w:val="21"/>
        </w:rPr>
        <w:t>通知乙方。</w:t>
      </w:r>
    </w:p>
    <w:p>
      <w:pPr>
        <w:jc w:val="both"/>
      </w:pPr>
      <w:r>
        <w:rPr>
          <w:b/>
          <w:sz w:val="24"/>
        </w:rPr>
        <w:t>三、</w:t>
      </w:r>
      <w:r>
        <w:rPr>
          <w:b/>
          <w:sz w:val="24"/>
        </w:rPr>
        <w:t>交货时间</w:t>
      </w:r>
    </w:p>
    <w:p>
      <w:pPr>
        <w:jc w:val="both"/>
      </w:pPr>
      <w:r>
        <w:rPr>
          <w:sz w:val="21"/>
        </w:rPr>
        <w:t>甲方按照计划以电话或传真方式提前五天通知乙方，乙方应在接到通知后将货物准备齐全并按时送抵交货地点，正常情况下</w:t>
      </w:r>
      <w:r>
        <w:rPr>
          <w:sz w:val="21"/>
        </w:rPr>
        <w:t>2</w:t>
      </w:r>
      <w:r>
        <w:rPr>
          <w:sz w:val="21"/>
        </w:rPr>
        <w:t>天内送达，紧急情况</w:t>
      </w:r>
      <w:r>
        <w:rPr>
          <w:sz w:val="21"/>
        </w:rPr>
        <w:t>24</w:t>
      </w:r>
      <w:r>
        <w:rPr>
          <w:sz w:val="21"/>
        </w:rPr>
        <w:t>小时送达。同时乙方应在送货前提前通知甲方负责人到货时间，以便做好交收工作</w:t>
      </w:r>
      <w:r>
        <w:rPr>
          <w:sz w:val="21"/>
        </w:rPr>
        <w:t>。</w:t>
      </w:r>
    </w:p>
    <w:p>
      <w:pPr>
        <w:jc w:val="both"/>
      </w:pPr>
      <w:r>
        <w:rPr>
          <w:b/>
          <w:sz w:val="24"/>
        </w:rPr>
        <w:t>四、</w:t>
      </w:r>
      <w:r>
        <w:rPr>
          <w:b/>
          <w:sz w:val="24"/>
        </w:rPr>
        <w:t>履约保证金</w:t>
      </w:r>
    </w:p>
    <w:p>
      <w:pPr>
        <w:jc w:val="both"/>
      </w:pPr>
      <w:r>
        <w:rPr>
          <w:sz w:val="21"/>
        </w:rPr>
        <w:t>提交时间：</w:t>
      </w:r>
      <w:r>
        <w:rPr>
          <w:sz w:val="21"/>
        </w:rPr>
        <w:t>合同签订后五个工作日内</w:t>
      </w:r>
    </w:p>
    <w:p>
      <w:pPr>
        <w:jc w:val="both"/>
      </w:pPr>
      <w:r>
        <w:rPr>
          <w:sz w:val="21"/>
        </w:rPr>
        <w:t>金额：乙方须向</w:t>
      </w:r>
      <w:r>
        <w:rPr>
          <w:sz w:val="21"/>
        </w:rPr>
        <w:t>甲方</w:t>
      </w:r>
      <w:r>
        <w:rPr>
          <w:sz w:val="21"/>
        </w:rPr>
        <w:t>支付合同</w:t>
      </w:r>
      <w:r>
        <w:rPr>
          <w:sz w:val="21"/>
        </w:rPr>
        <w:t>采购预算总金额</w:t>
      </w:r>
      <w:r>
        <w:rPr>
          <w:sz w:val="21"/>
        </w:rPr>
        <w:t>5%</w:t>
      </w:r>
      <w:r>
        <w:rPr>
          <w:sz w:val="21"/>
        </w:rPr>
        <w:t>的履约保证金。</w:t>
      </w:r>
    </w:p>
    <w:p>
      <w:pPr>
        <w:jc w:val="both"/>
      </w:pPr>
      <w:r>
        <w:rPr>
          <w:sz w:val="21"/>
        </w:rPr>
        <w:t>退还说明：在乙方完成其合同义务，包括任何保证义务后三十日内，</w:t>
      </w:r>
      <w:r>
        <w:rPr>
          <w:sz w:val="21"/>
        </w:rPr>
        <w:t>甲方</w:t>
      </w:r>
      <w:r>
        <w:rPr>
          <w:sz w:val="21"/>
        </w:rPr>
        <w:t>一次性无息退还履约保证金。（《履约担保函》在乙方完成其合同义务，包括任何保证义务后三十日内，自动失效。）</w:t>
      </w:r>
    </w:p>
    <w:p>
      <w:pPr>
        <w:jc w:val="both"/>
      </w:pPr>
      <w:r>
        <w:rPr>
          <w:b/>
          <w:sz w:val="24"/>
        </w:rPr>
        <w:t>五、</w:t>
      </w:r>
      <w:r>
        <w:rPr>
          <w:b/>
          <w:sz w:val="24"/>
        </w:rPr>
        <w:t>运输要求：</w:t>
      </w:r>
    </w:p>
    <w:p>
      <w:pPr>
        <w:jc w:val="both"/>
      </w:pPr>
      <w:r>
        <w:rPr>
          <w:sz w:val="21"/>
        </w:rPr>
        <w:t>运输单位及油罐车由乙方提供，并提供运输方及油罐车和人员的相关资质。按照采购计划负责将柴油配送到</w:t>
      </w:r>
      <w:r>
        <w:rPr>
          <w:sz w:val="21"/>
        </w:rPr>
        <w:t>甲方</w:t>
      </w:r>
      <w:r>
        <w:rPr>
          <w:sz w:val="21"/>
        </w:rPr>
        <w:t>指定地点</w:t>
      </w:r>
      <w:r>
        <w:rPr>
          <w:sz w:val="21"/>
        </w:rPr>
        <w:t>。乙方须具有化学危险品运输资格证或资质（属于委托营运的，须提供双方的合作协议以及受托方的化学危险品运输资格证或资质）</w:t>
      </w:r>
    </w:p>
    <w:p>
      <w:pPr>
        <w:jc w:val="both"/>
      </w:pPr>
      <w:r>
        <w:rPr>
          <w:b/>
          <w:sz w:val="24"/>
        </w:rPr>
        <w:t>六、</w:t>
      </w:r>
      <w:r>
        <w:rPr>
          <w:b/>
          <w:sz w:val="24"/>
        </w:rPr>
        <w:t>质量与检验</w:t>
      </w:r>
    </w:p>
    <w:p>
      <w:pPr>
        <w:jc w:val="both"/>
      </w:pPr>
      <w:r>
        <w:rPr>
          <w:sz w:val="21"/>
        </w:rPr>
        <w:t>乙方提供油品标准不低于国</w:t>
      </w:r>
      <w:r>
        <w:rPr>
          <w:sz w:val="21"/>
        </w:rPr>
        <w:t>VI</w:t>
      </w:r>
      <w:r>
        <w:rPr>
          <w:sz w:val="21"/>
        </w:rPr>
        <w:t>（合同期内按最新的国家清洁能源标准执行），甲方有权对所供应柴油进行随机抽检并送相关检测部门进行质量检测，保证油品符合要求，检测合格时费用由甲方负责，不合格时由乙方负责。</w:t>
      </w:r>
    </w:p>
    <w:p>
      <w:pPr>
        <w:jc w:val="both"/>
      </w:pPr>
      <w:r>
        <w:rPr>
          <w:b/>
          <w:sz w:val="24"/>
        </w:rPr>
        <w:t>七、</w:t>
      </w:r>
      <w:r>
        <w:rPr>
          <w:b/>
          <w:sz w:val="24"/>
        </w:rPr>
        <w:t>付款方式</w:t>
      </w:r>
    </w:p>
    <w:p>
      <w:pPr>
        <w:jc w:val="both"/>
      </w:pPr>
      <w:r>
        <w:rPr>
          <w:sz w:val="21"/>
        </w:rPr>
        <w:t>按批次结算，结算单位：</w:t>
      </w:r>
      <w:r>
        <w:rPr>
          <w:sz w:val="21"/>
        </w:rPr>
        <w:t xml:space="preserve">   </w:t>
      </w:r>
      <w:r>
        <w:rPr>
          <w:sz w:val="21"/>
        </w:rPr>
        <w:t>元</w:t>
      </w:r>
      <w:r>
        <w:rPr>
          <w:sz w:val="21"/>
        </w:rPr>
        <w:t>/</w:t>
      </w:r>
      <w:r>
        <w:rPr>
          <w:sz w:val="21"/>
        </w:rPr>
        <w:t>吨。乙方按时按质供应当批次柴油验收合格后，按本批次柴油的入库量开具国家正式合格发票；在乙方正常供应下一批次油品时，甲方根据下一批次油品验收合格凭据，支付当批次的货款。合同期内最后一批次油品在验收合格且收到国家正式合格发票后二十个工作日内支付</w:t>
      </w:r>
      <w:r>
        <w:rPr>
          <w:sz w:val="21"/>
        </w:rPr>
        <w:t>。</w:t>
      </w:r>
      <w:r>
        <w:rPr>
          <w:sz w:val="21"/>
        </w:rPr>
        <w:t xml:space="preserve"> </w:t>
      </w:r>
    </w:p>
    <w:p>
      <w:pPr>
        <w:jc w:val="both"/>
      </w:pPr>
      <w:r>
        <w:rPr>
          <w:b/>
          <w:sz w:val="24"/>
        </w:rPr>
        <w:t>八、</w:t>
      </w:r>
      <w:r>
        <w:rPr>
          <w:b/>
          <w:sz w:val="24"/>
        </w:rPr>
        <w:t>外来人员进出监管区须知</w:t>
      </w:r>
    </w:p>
    <w:p>
      <w:pPr>
        <w:jc w:val="both"/>
      </w:pPr>
      <w:r>
        <w:rPr>
          <w:sz w:val="21"/>
        </w:rPr>
        <w:t>由于监狱工作的特殊性，乙方应严格遵守监狱相关管理规定。</w:t>
      </w:r>
    </w:p>
    <w:p>
      <w:pPr>
        <w:jc w:val="both"/>
      </w:pPr>
      <w:r>
        <w:rPr>
          <w:sz w:val="21"/>
        </w:rPr>
        <w:t>（一）外来人员必须遵守法律法规，不得假借监狱名义从事有损监狱形象的行为。</w:t>
      </w:r>
    </w:p>
    <w:p>
      <w:pPr>
        <w:jc w:val="both"/>
      </w:pPr>
      <w:r>
        <w:rPr>
          <w:sz w:val="21"/>
        </w:rPr>
        <w:t>（二）外来人员进入监管区应提高警惕，注意人身安全保护，加强自我防范意识，自觉与罪犯划清界线，防止被罪犯利用。</w:t>
      </w:r>
    </w:p>
    <w:p>
      <w:pPr>
        <w:jc w:val="both"/>
      </w:pPr>
      <w:r>
        <w:rPr>
          <w:sz w:val="21"/>
        </w:rPr>
        <w:t>（三）外来人员进入监管区必须衣着整齐，举止文明，禁止女性人员进入。</w:t>
      </w:r>
    </w:p>
    <w:p>
      <w:pPr>
        <w:jc w:val="both"/>
      </w:pPr>
      <w:r>
        <w:rPr>
          <w:sz w:val="21"/>
        </w:rPr>
        <w:t>（四）凡需进入监管区的外来人员必须由合作方开具委派证明和身份证明原件，向狱方提出申请，经核准后办理相关手续。</w:t>
      </w:r>
    </w:p>
    <w:p>
      <w:pPr>
        <w:jc w:val="both"/>
      </w:pPr>
      <w:r>
        <w:rPr>
          <w:sz w:val="21"/>
        </w:rPr>
        <w:t>（五）外来车辆应凭审批手续并由监狱警察带领或监狱指定人员驾驶，方可进出监管区大门。</w:t>
      </w:r>
    </w:p>
    <w:p>
      <w:pPr>
        <w:jc w:val="both"/>
      </w:pPr>
      <w:r>
        <w:rPr>
          <w:sz w:val="21"/>
        </w:rPr>
        <w:t>（六）所有进出监管区大门的人员、车辆和物品应接受监门警察和监门哨兵的检查，凭通行证件或经监狱审批的手续，人证相符、手续齐全方可进出监管区大门。</w:t>
      </w:r>
    </w:p>
    <w:p>
      <w:pPr>
        <w:jc w:val="both"/>
      </w:pPr>
      <w:r>
        <w:rPr>
          <w:sz w:val="21"/>
        </w:rPr>
        <w:t>（七）外来人员进出监管区大门必须遵守《广东省监狱监管区大门管理规定（试行）》。凭有效身份证件办理《外来人员通行证》或《外来人员临时通行证》，由监狱相关部门警察带入带出，并接受监门武警和值班警察的检查管理。</w:t>
      </w:r>
    </w:p>
    <w:p>
      <w:pPr>
        <w:jc w:val="both"/>
      </w:pPr>
      <w:r>
        <w:rPr>
          <w:sz w:val="21"/>
        </w:rPr>
        <w:t>（八）外来人员不得携带违禁品、违规品、危险品等可能影响监管安全的物品进入监管区，进入监管区时必须按规定将移动电话等物品保管在贮物箱。违禁品是指枪支弹药、通讯设备、现金、刀具、毒品、麻醉及精神药品、军警制服、便服、假发、反动、淫秽宣传制品等物品；违规品是指含有酒精的饮品、火种及可用作点火的可燃物品、身份类证件、绳索及可用作绳索的生产原材料、半成品、成品、玻璃陶瓷类制品及含有玻璃制品的物品、绝缘物品、燃料炊具和电炊具等物品；危险品是指钝器、攀高物、易燃易爆、剧毒、放射、腐蚀性等物品。</w:t>
      </w:r>
    </w:p>
    <w:p>
      <w:pPr>
        <w:jc w:val="both"/>
      </w:pPr>
      <w:r>
        <w:rPr>
          <w:sz w:val="21"/>
        </w:rPr>
        <w:t>（九）外来人员进入监管区大门后，必须将《外来人员通行证》或《外来人员临时通行证》挂于胸前，并妥善保管。</w:t>
      </w:r>
    </w:p>
    <w:p>
      <w:pPr>
        <w:jc w:val="both"/>
      </w:pPr>
      <w:r>
        <w:rPr>
          <w:sz w:val="21"/>
        </w:rPr>
        <w:t>（十）外来车辆应按指定位置停放并熄火，拔下钥匙，锁紧车门窗。所有车辆在当天</w:t>
      </w:r>
      <w:r>
        <w:rPr>
          <w:sz w:val="21"/>
        </w:rPr>
        <w:t>21</w:t>
      </w:r>
      <w:r>
        <w:rPr>
          <w:sz w:val="21"/>
        </w:rPr>
        <w:t>时前应驶离监管区。</w:t>
      </w:r>
    </w:p>
    <w:p>
      <w:pPr>
        <w:jc w:val="both"/>
      </w:pPr>
      <w:r>
        <w:rPr>
          <w:sz w:val="21"/>
        </w:rPr>
        <w:t>（十一）外来人员若违反本管理规定，甲方将责成乙方将其解聘、辞退或调离，严禁其再次进入监管区，情节严重的将与乙方解除合同，有违法行为的送司法机关处理。</w:t>
      </w:r>
    </w:p>
    <w:p>
      <w:pPr>
        <w:jc w:val="both"/>
      </w:pPr>
      <w:r>
        <w:rPr>
          <w:sz w:val="21"/>
        </w:rPr>
        <w:t>（十二）遵守监狱的防疫规定。</w:t>
      </w:r>
    </w:p>
    <w:p>
      <w:pPr>
        <w:jc w:val="both"/>
      </w:pPr>
      <w:r>
        <w:rPr>
          <w:b/>
          <w:sz w:val="24"/>
        </w:rPr>
        <w:t>九、</w:t>
      </w:r>
      <w:r>
        <w:rPr>
          <w:b/>
          <w:sz w:val="24"/>
        </w:rPr>
        <w:t>保密</w:t>
      </w:r>
    </w:p>
    <w:p>
      <w:pPr>
        <w:jc w:val="both"/>
      </w:pPr>
      <w:r>
        <w:rPr>
          <w:sz w:val="21"/>
        </w:rPr>
        <w:t>未经甲方事先书面同意，乙方不得将由甲方为本合同提供的有关资料提供给与本合同无关的任何第三方，不得将其用于履行本合同之外的其它用途，即使向与履行本合同有关的人员提供，也应注意保密。</w:t>
      </w:r>
    </w:p>
    <w:p>
      <w:pPr>
        <w:jc w:val="both"/>
      </w:pPr>
      <w:r>
        <w:rPr>
          <w:b/>
          <w:sz w:val="24"/>
        </w:rPr>
        <w:t>十、</w:t>
      </w:r>
      <w:r>
        <w:rPr>
          <w:b/>
          <w:sz w:val="24"/>
        </w:rPr>
        <w:t>双方权利义务</w:t>
      </w:r>
    </w:p>
    <w:p>
      <w:pPr>
        <w:jc w:val="both"/>
      </w:pPr>
      <w:r>
        <w:rPr>
          <w:sz w:val="21"/>
        </w:rPr>
        <w:t>1</w:t>
      </w:r>
      <w:r>
        <w:rPr>
          <w:sz w:val="21"/>
        </w:rPr>
        <w:t>、甲方对不合格的货物，有权作退货处理；甲方有按时与乙方结算货款的义务。</w:t>
      </w:r>
    </w:p>
    <w:p>
      <w:pPr>
        <w:jc w:val="both"/>
      </w:pPr>
      <w:r>
        <w:rPr>
          <w:sz w:val="21"/>
        </w:rPr>
        <w:t>2</w:t>
      </w:r>
      <w:r>
        <w:rPr>
          <w:sz w:val="21"/>
        </w:rPr>
        <w:t>、由于货物的质量问题或乙方不能按时按量供应，造成甲方无法正常供应的，甲方有权自行采购同等质量的货物，相应的差价和费用由乙方承担，并报经广东省监狱管理局备案。</w:t>
      </w:r>
    </w:p>
    <w:p>
      <w:pPr>
        <w:jc w:val="both"/>
      </w:pPr>
      <w:r>
        <w:rPr>
          <w:sz w:val="21"/>
        </w:rPr>
        <w:t>3</w:t>
      </w:r>
      <w:r>
        <w:rPr>
          <w:sz w:val="21"/>
        </w:rPr>
        <w:t>、乙方应严格按照合同要求和国家有关标准生产和检验，确保货物质量。凡乙方提供的商品因质量问题造成食品安全事故，由乙方承担一切责任并赔偿一切损失。</w:t>
      </w:r>
    </w:p>
    <w:p>
      <w:pPr>
        <w:jc w:val="both"/>
      </w:pPr>
      <w:r>
        <w:rPr>
          <w:sz w:val="21"/>
        </w:rPr>
        <w:t>4</w:t>
      </w:r>
      <w:r>
        <w:rPr>
          <w:sz w:val="21"/>
        </w:rPr>
        <w:t>、乙方工作人员必须遵守甲方外来人员管理规定，违反规定的人员不得再次进入监管区，造成严重后果的除依法追究其法律责任外，将取消供应资格。</w:t>
      </w:r>
    </w:p>
    <w:p>
      <w:pPr>
        <w:jc w:val="both"/>
      </w:pPr>
      <w:r>
        <w:rPr>
          <w:sz w:val="21"/>
        </w:rPr>
        <w:t>5</w:t>
      </w:r>
      <w:r>
        <w:rPr>
          <w:sz w:val="21"/>
        </w:rPr>
        <w:t>、乙方不得以任何形式向甲方相关人员行贿或采取其他不正当手段谋取非法利益。若有违反以上内容的行为，有关主管部门或纪检监察机关将视情节轻重给予不同程度的处罚。</w:t>
      </w:r>
    </w:p>
    <w:p>
      <w:pPr>
        <w:jc w:val="both"/>
      </w:pPr>
      <w:r>
        <w:rPr>
          <w:sz w:val="21"/>
        </w:rPr>
        <w:t>6</w:t>
      </w:r>
      <w:r>
        <w:rPr>
          <w:sz w:val="21"/>
        </w:rPr>
        <w:t>、乙方若需提前终止合同，需提前</w:t>
      </w:r>
      <w:r>
        <w:rPr>
          <w:sz w:val="21"/>
        </w:rPr>
        <w:t>30</w:t>
      </w:r>
      <w:r>
        <w:rPr>
          <w:sz w:val="21"/>
        </w:rPr>
        <w:t>天以书面形式通知甲方。</w:t>
      </w:r>
    </w:p>
    <w:p>
      <w:pPr>
        <w:jc w:val="both"/>
      </w:pPr>
      <w:r>
        <w:rPr>
          <w:sz w:val="21"/>
        </w:rPr>
        <w:t>7</w:t>
      </w:r>
      <w:r>
        <w:rPr>
          <w:sz w:val="21"/>
        </w:rPr>
        <w:t>、合同双方在合同期内因业务需要变更名称、账号等内容的，变更方凭工商、银行等部门出具的有效资料，于变更后的五个工作日内通知对方，对方应及时更改相关信息。</w:t>
      </w:r>
    </w:p>
    <w:p>
      <w:pPr>
        <w:jc w:val="both"/>
      </w:pPr>
      <w:r>
        <w:rPr>
          <w:b/>
          <w:sz w:val="24"/>
        </w:rPr>
        <w:t>十一、</w:t>
      </w:r>
      <w:r>
        <w:rPr>
          <w:b/>
          <w:sz w:val="24"/>
        </w:rPr>
        <w:t>争端的解决</w:t>
      </w:r>
    </w:p>
    <w:p>
      <w:pPr>
        <w:jc w:val="both"/>
      </w:pPr>
      <w:r>
        <w:rPr>
          <w:sz w:val="21"/>
        </w:rPr>
        <w:t>凡与本合同有关而引起的一切争议，合同双方应首先通过友好协商解决，如经协商后仍不能达成协议时，任何一方可以向当地有管辖权的法院提请诉讼。</w:t>
      </w:r>
    </w:p>
    <w:p>
      <w:pPr>
        <w:jc w:val="both"/>
      </w:pPr>
      <w:r>
        <w:rPr>
          <w:sz w:val="21"/>
        </w:rPr>
        <w:t>本合同的诉讼管辖地为市人民法院。</w:t>
      </w:r>
    </w:p>
    <w:p>
      <w:pPr>
        <w:jc w:val="both"/>
      </w:pPr>
      <w:r>
        <w:rPr>
          <w:sz w:val="21"/>
        </w:rPr>
        <w:t>在进行法院审理期间，除提交法院审理事项外，合同其他部分仍应当继续履行。</w:t>
      </w:r>
    </w:p>
    <w:p>
      <w:pPr>
        <w:jc w:val="both"/>
      </w:pPr>
      <w:r>
        <w:rPr>
          <w:sz w:val="21"/>
        </w:rPr>
        <w:t>本合同按照中华人民共和国法律进行解释。</w:t>
      </w:r>
    </w:p>
    <w:p>
      <w:pPr>
        <w:jc w:val="both"/>
      </w:pPr>
      <w:r>
        <w:rPr>
          <w:b/>
          <w:sz w:val="24"/>
        </w:rPr>
        <w:t>十二、</w:t>
      </w:r>
      <w:r>
        <w:rPr>
          <w:b/>
          <w:sz w:val="24"/>
        </w:rPr>
        <w:t>合同生效</w:t>
      </w:r>
    </w:p>
    <w:p>
      <w:pPr>
        <w:jc w:val="both"/>
      </w:pPr>
      <w:r>
        <w:rPr>
          <w:sz w:val="21"/>
        </w:rPr>
        <w:t>合同经双方法人代表或授权代表签字盖章且甲方收到乙方提交的履约保证金后生效。</w:t>
      </w:r>
    </w:p>
    <w:p>
      <w:pPr>
        <w:jc w:val="both"/>
      </w:pPr>
      <w:r>
        <w:rPr>
          <w:b/>
          <w:sz w:val="24"/>
        </w:rPr>
        <w:t>十三、</w:t>
      </w:r>
      <w:r>
        <w:rPr>
          <w:b/>
          <w:sz w:val="24"/>
        </w:rPr>
        <w:t>其它</w:t>
      </w:r>
    </w:p>
    <w:p>
      <w:pPr>
        <w:jc w:val="both"/>
      </w:pPr>
      <w:r>
        <w:rPr>
          <w:sz w:val="21"/>
        </w:rPr>
        <w:t>中标</w:t>
      </w:r>
      <w:r>
        <w:rPr>
          <w:sz w:val="21"/>
        </w:rPr>
        <w:t>通知书、</w:t>
      </w:r>
      <w:r>
        <w:rPr>
          <w:sz w:val="21"/>
        </w:rPr>
        <w:t>投标文件</w:t>
      </w:r>
      <w:r>
        <w:rPr>
          <w:sz w:val="21"/>
        </w:rPr>
        <w:t>、</w:t>
      </w:r>
      <w:r>
        <w:rPr>
          <w:sz w:val="21"/>
        </w:rPr>
        <w:t>招标文件</w:t>
      </w:r>
      <w:r>
        <w:rPr>
          <w:sz w:val="21"/>
        </w:rPr>
        <w:t>及本合同之所有附件均为本合同的有效组成部分，与本合同具有同样法律效力，解释的顺序以文件生成时间在后的为准。</w:t>
      </w:r>
    </w:p>
    <w:p>
      <w:pPr>
        <w:jc w:val="both"/>
      </w:pPr>
      <w:r>
        <w:rPr>
          <w:sz w:val="21"/>
        </w:rPr>
        <w:t>本合同正本</w:t>
      </w:r>
      <w:r>
        <w:rPr>
          <w:sz w:val="21"/>
        </w:rPr>
        <w:t xml:space="preserve">   </w:t>
      </w:r>
      <w:r>
        <w:rPr>
          <w:sz w:val="21"/>
        </w:rPr>
        <w:t>份，具有同等法律效力，甲方执</w:t>
      </w:r>
      <w:r>
        <w:rPr>
          <w:sz w:val="21"/>
        </w:rPr>
        <w:t xml:space="preserve">   </w:t>
      </w:r>
      <w:r>
        <w:rPr>
          <w:sz w:val="21"/>
        </w:rPr>
        <w:t>份，乙方执</w:t>
      </w:r>
      <w:r>
        <w:rPr>
          <w:sz w:val="21"/>
        </w:rPr>
        <w:t xml:space="preserve">   </w:t>
      </w:r>
      <w:r>
        <w:rPr>
          <w:sz w:val="21"/>
        </w:rPr>
        <w:t>份，采购代理机构执壹份。</w:t>
      </w:r>
    </w:p>
    <w:p>
      <w:pPr>
        <w:jc w:val="both"/>
      </w:pPr>
      <w:r>
        <w:rPr>
          <w:sz w:val="21"/>
        </w:rPr>
        <w:t>在执行本合同的过程中，所有经甲乙双方签署确认的文件（包括会议纪要、补充协议、合同修改书、往来信函等）均为本合同的有效组成部分，其生效日期为双方均签字盖章或确认之日期。</w:t>
      </w:r>
    </w:p>
    <w:p>
      <w:pPr>
        <w:jc w:val="both"/>
      </w:pPr>
    </w:p>
    <w:p>
      <w:pPr>
        <w:jc w:val="both"/>
      </w:pPr>
      <w:r>
        <w:rPr>
          <w:sz w:val="22"/>
        </w:rPr>
        <w:t>甲方：</w:t>
      </w:r>
      <w:r>
        <w:rPr>
          <w:sz w:val="22"/>
        </w:rPr>
        <w:t xml:space="preserve">                                       </w:t>
      </w:r>
      <w:r>
        <w:rPr>
          <w:sz w:val="22"/>
        </w:rPr>
        <w:t>乙方：</w:t>
      </w:r>
    </w:p>
    <w:p>
      <w:pPr>
        <w:jc w:val="both"/>
      </w:pPr>
      <w:r>
        <w:rPr>
          <w:sz w:val="22"/>
        </w:rPr>
        <w:t>（盖章）</w:t>
      </w:r>
      <w:r>
        <w:rPr>
          <w:sz w:val="22"/>
        </w:rPr>
        <w:t xml:space="preserve">                              </w:t>
      </w:r>
      <w:r>
        <w:rPr>
          <w:sz w:val="22"/>
        </w:rPr>
        <w:t>（盖章）</w:t>
      </w:r>
    </w:p>
    <w:p>
      <w:pPr>
        <w:jc w:val="both"/>
      </w:pPr>
      <w:r>
        <w:rPr>
          <w:sz w:val="22"/>
        </w:rPr>
        <w:t>法人代表：</w:t>
      </w:r>
      <w:r>
        <w:rPr>
          <w:sz w:val="22"/>
        </w:rPr>
        <w:t xml:space="preserve">                            </w:t>
      </w:r>
      <w:r>
        <w:rPr>
          <w:sz w:val="22"/>
        </w:rPr>
        <w:t>法人代表：</w:t>
      </w:r>
    </w:p>
    <w:p>
      <w:pPr>
        <w:jc w:val="both"/>
      </w:pPr>
      <w:r>
        <w:rPr>
          <w:sz w:val="22"/>
        </w:rPr>
        <w:t>地址：</w:t>
      </w:r>
      <w:r>
        <w:rPr>
          <w:sz w:val="22"/>
        </w:rPr>
        <w:t xml:space="preserve">                                </w:t>
      </w:r>
      <w:r>
        <w:rPr>
          <w:sz w:val="22"/>
        </w:rPr>
        <w:t>地址：</w:t>
      </w:r>
    </w:p>
    <w:p>
      <w:pPr>
        <w:jc w:val="both"/>
      </w:pPr>
      <w:r>
        <w:rPr>
          <w:sz w:val="22"/>
        </w:rPr>
        <w:t>电话：</w:t>
      </w:r>
      <w:r>
        <w:rPr>
          <w:sz w:val="22"/>
        </w:rPr>
        <w:t xml:space="preserve">                                </w:t>
      </w:r>
      <w:r>
        <w:rPr>
          <w:sz w:val="22"/>
        </w:rPr>
        <w:t>电话：</w:t>
      </w:r>
    </w:p>
    <w:p>
      <w:pPr>
        <w:jc w:val="both"/>
      </w:pPr>
      <w:r>
        <w:rPr>
          <w:sz w:val="22"/>
        </w:rPr>
        <w:t>开户银行：</w:t>
      </w:r>
      <w:r>
        <w:rPr>
          <w:sz w:val="22"/>
        </w:rPr>
        <w:t xml:space="preserve">                            </w:t>
      </w:r>
      <w:r>
        <w:rPr>
          <w:sz w:val="22"/>
        </w:rPr>
        <w:t>开户银行：</w:t>
      </w:r>
    </w:p>
    <w:p>
      <w:pPr>
        <w:jc w:val="both"/>
      </w:pPr>
      <w:r>
        <w:rPr>
          <w:sz w:val="22"/>
        </w:rPr>
        <w:t>帐号：</w:t>
      </w:r>
      <w:r>
        <w:rPr>
          <w:sz w:val="22"/>
        </w:rPr>
        <w:t xml:space="preserve">                                </w:t>
      </w:r>
      <w:r>
        <w:rPr>
          <w:sz w:val="22"/>
        </w:rPr>
        <w:t>帐号：</w:t>
      </w:r>
    </w:p>
    <w:p>
      <w:pPr>
        <w:jc w:val="both"/>
      </w:pPr>
      <w:r>
        <w:rPr>
          <w:sz w:val="22"/>
        </w:rPr>
        <w:t>签约日期：</w:t>
      </w:r>
      <w:r>
        <w:rPr>
          <w:sz w:val="22"/>
        </w:rPr>
        <w:t>年</w:t>
      </w:r>
      <w:r>
        <w:rPr>
          <w:sz w:val="22"/>
        </w:rPr>
        <w:t>月</w:t>
      </w:r>
      <w:r>
        <w:rPr>
          <w:sz w:val="22"/>
        </w:rPr>
        <w:t>日</w:t>
      </w:r>
      <w:r>
        <w:rPr>
          <w:sz w:val="22"/>
        </w:rPr>
        <w:t xml:space="preserve">                                </w:t>
      </w:r>
      <w:r>
        <w:rPr>
          <w:sz w:val="22"/>
        </w:rPr>
        <w:t>签约日期：</w:t>
      </w:r>
      <w:r>
        <w:rPr>
          <w:sz w:val="22"/>
        </w:rPr>
        <w:t>年</w:t>
      </w:r>
      <w:r>
        <w:rPr>
          <w:sz w:val="22"/>
        </w:rPr>
        <w:t>月</w:t>
      </w:r>
      <w:r>
        <w:rPr>
          <w:sz w:val="22"/>
        </w:rPr>
        <w:t>日</w:t>
      </w:r>
    </w:p>
    <w:p>
      <w:pPr>
        <w:jc w:val="both"/>
      </w:pP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r>
        <w:rPr/>
        <w:t>1.法人或者其他组织的营业执照等证明文件，自然人的身份证明：</w:t>
      </w:r>
    </w:p>
    <w:p>
      <w:pPr>
        <w:ind w:firstLine="480"/>
      </w:pPr>
      <w:r>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ind w:firstLine="480"/>
      </w:pPr>
      <w:r>
        <w:rPr/>
        <w:t>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ind w:firstLine="480"/>
      </w:pPr>
      <w:r>
        <w:rPr/>
        <w:t>2.财务状况报告，依法缴纳税收和社会保障资金的相关材料（详见资格性审查表要求）</w:t>
      </w:r>
    </w:p>
    <w:p>
      <w:pPr>
        <w:ind w:firstLine="480"/>
      </w:pPr>
      <w:r>
        <w:rPr/>
        <w:t>3.具有履行合同所必须的设备和专业技术能力的声明。</w:t>
      </w:r>
    </w:p>
    <w:p>
      <w:pPr>
        <w:ind w:firstLine="480"/>
      </w:pPr>
      <w:r>
        <w:rPr/>
        <w:t>4.投标人参加政府采购前三年内在经营活动中没有重大违法记录书面声明函。</w:t>
      </w:r>
    </w:p>
    <w:p>
      <w:pPr>
        <w:ind w:firstLine="480"/>
      </w:pPr>
      <w:r>
        <w:rPr/>
        <w:t>5.信用记录查询</w:t>
      </w:r>
    </w:p>
    <w:p>
      <w:pPr>
        <w:ind w:firstLine="480"/>
      </w:pPr>
      <w:r>
        <w:rPr/>
        <w:t>（1）查询渠道：通过“信用中国”网站(www.creditchina.gov.cn)和“中国政府采购网”（www.ccgp.gov.cn）进行查询；</w:t>
      </w:r>
    </w:p>
    <w:p>
      <w:pPr>
        <w:ind w:firstLine="480"/>
      </w:pPr>
      <w:r>
        <w:rPr/>
        <w:t>（2）查询截止时点：提交投标文件截止日当天；</w:t>
      </w:r>
    </w:p>
    <w:p>
      <w:pPr>
        <w:ind w:firstLine="480"/>
      </w:pPr>
      <w:r>
        <w:rPr/>
        <w:t>（3）查询记录：对列入失信被执行人、重大税收违法案件当事人名单、政府采购严重违法失信行为记录名单、信用报告进行查询；</w:t>
      </w:r>
    </w:p>
    <w:p>
      <w:pPr>
        <w:ind w:firstLine="480"/>
      </w:pPr>
      <w:r>
        <w:rPr/>
        <w:t>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ind w:firstLine="480"/>
      </w:pPr>
      <w:r>
        <w:rPr/>
        <w:t>6. 按照招标文件要求，投标人应当提交的资格、资信证明文件。</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440001-2022-56257</w:t>
      </w:r>
    </w:p>
    <w:p>
      <w:pPr>
        <w:jc w:val="center"/>
      </w:pPr>
      <w:r>
        <w:rPr>
          <w:b/>
          <w:sz w:val="24"/>
        </w:rPr>
        <w:t>采购项目编号：</w:t>
      </w:r>
      <w:r>
        <w:rPr>
          <w:b/>
          <w:sz w:val="24"/>
        </w:rPr>
        <w:t>GDYD221261</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五、法定代表人证明书</w:t>
      </w:r>
    </w:p>
    <w:p>
      <w:pPr>
        <w:ind w:firstLine="480"/>
      </w:pPr>
      <w:r>
        <w:rPr/>
        <w:t>六、法定代表人授权书</w:t>
      </w:r>
    </w:p>
    <w:p>
      <w:pPr>
        <w:ind w:firstLine="480"/>
      </w:pPr>
      <w:r>
        <w:rPr/>
        <w:t>七、投标保证金</w:t>
      </w:r>
    </w:p>
    <w:p>
      <w:pPr>
        <w:ind w:firstLine="480"/>
      </w:pPr>
      <w:r>
        <w:rPr/>
        <w:t>八、提供具有独立承担民事责任的能力的证明材料</w:t>
      </w:r>
    </w:p>
    <w:p>
      <w:pPr>
        <w:ind w:firstLine="480"/>
      </w:pPr>
      <w:r>
        <w:rPr/>
        <w:t>九、资格性审查要求的其他资质证明文件</w:t>
      </w:r>
    </w:p>
    <w:p>
      <w:pPr>
        <w:ind w:firstLine="480"/>
      </w:pPr>
      <w:r>
        <w:rPr/>
        <w:t>十、承诺函</w:t>
      </w:r>
    </w:p>
    <w:p>
      <w:pPr>
        <w:ind w:firstLine="480"/>
      </w:pPr>
      <w:r>
        <w:rPr/>
        <w:t>十一、中小企业声明函</w:t>
      </w:r>
    </w:p>
    <w:p>
      <w:pPr>
        <w:ind w:firstLine="480"/>
      </w:pPr>
      <w:r>
        <w:rPr/>
        <w:t>十二、监狱企业</w:t>
      </w:r>
    </w:p>
    <w:p>
      <w:pPr>
        <w:ind w:firstLine="480"/>
      </w:pPr>
      <w:r>
        <w:rPr/>
        <w:t>十三、残疾人福利性单位声明函</w:t>
      </w:r>
    </w:p>
    <w:p>
      <w:pPr>
        <w:ind w:firstLine="480"/>
      </w:pPr>
      <w:r>
        <w:rPr/>
        <w:t>十四、联合体共同投标协议书</w:t>
      </w:r>
    </w:p>
    <w:p>
      <w:pPr>
        <w:ind w:firstLine="480"/>
      </w:pPr>
      <w:r>
        <w:rPr/>
        <w:t>十五、投标人业绩情况表</w:t>
      </w:r>
    </w:p>
    <w:p>
      <w:pPr>
        <w:ind w:firstLine="480"/>
      </w:pPr>
      <w:r>
        <w:rPr/>
        <w:t>十六、技术和服务要求响应表</w:t>
      </w:r>
    </w:p>
    <w:p>
      <w:pPr>
        <w:ind w:firstLine="480"/>
      </w:pPr>
      <w:r>
        <w:rPr/>
        <w:t>十七、商务条件响应表</w:t>
      </w:r>
    </w:p>
    <w:p>
      <w:pPr>
        <w:ind w:firstLine="480"/>
      </w:pPr>
      <w:r>
        <w:rPr/>
        <w:t>十八、履约进度计划表</w:t>
      </w:r>
    </w:p>
    <w:p>
      <w:pPr>
        <w:ind w:firstLine="480"/>
      </w:pPr>
      <w:r>
        <w:rPr/>
        <w:t>十九、各类证明材料</w:t>
      </w:r>
    </w:p>
    <w:p>
      <w:pPr>
        <w:ind w:firstLine="480"/>
      </w:pPr>
      <w:r>
        <w:rPr/>
        <w:t>二十、采购代理服务费支付承诺书</w:t>
      </w:r>
    </w:p>
    <w:p>
      <w:pPr>
        <w:ind w:firstLine="480"/>
      </w:pPr>
      <w:r>
        <w:rPr/>
        <w:t>二十一、需要采购人提供的附加条件</w:t>
      </w:r>
    </w:p>
    <w:p>
      <w:pPr>
        <w:ind w:firstLine="480"/>
      </w:pPr>
      <w:r>
        <w:rPr/>
        <w:t>二十二、询问函、质疑函、投诉书格式</w:t>
      </w:r>
    </w:p>
    <w:p>
      <w:pPr>
        <w:ind w:firstLine="480"/>
      </w:pPr>
      <w:r>
        <w:rPr/>
        <w:t>二十三、项目实施方案、质量保证及售后服务承诺等</w:t>
      </w:r>
    </w:p>
    <w:p>
      <w:pPr>
        <w:ind w:firstLine="480"/>
      </w:pPr>
      <w:r>
        <w:rPr/>
        <w:t>二十四、附件</w:t>
      </w:r>
    </w:p>
    <w:p>
      <w:pPr>
        <w:ind w:firstLine="480"/>
      </w:pPr>
    </w:p>
    <w:p>
      <w:r>
        <w:rPr/>
        <w:t xml:space="preserve"> </w:t>
      </w:r>
    </w:p>
    <w:p/>
    <w:p>
      <w:r>
        <w:rPr>
          <w:b/>
          <w:sz w:val="28"/>
        </w:rPr>
        <w:t>格式一：</w:t>
      </w:r>
    </w:p>
    <w:p>
      <w:r>
        <w:rPr>
          <w:b/>
          <w:sz w:val="24"/>
        </w:rPr>
        <w:t>投标函</w:t>
      </w:r>
    </w:p>
    <w:p>
      <w:pPr>
        <w:ind w:firstLine="480"/>
      </w:pPr>
      <w:r>
        <w:rPr/>
        <w:t>致：</w:t>
      </w:r>
      <w:r>
        <w:rPr>
          <w:u w:val="single"/>
        </w:rPr>
        <w:t>广东远东招标代理有限公司</w:t>
      </w:r>
    </w:p>
    <w:p>
      <w:pPr>
        <w:ind w:firstLine="480"/>
      </w:pPr>
      <w:r>
        <w:rPr/>
        <w:t>你方组织的</w:t>
      </w:r>
      <w:r>
        <w:rPr>
          <w:u w:val="single"/>
        </w:rPr>
        <w:t>“</w:t>
      </w:r>
      <w:r>
        <w:rPr>
          <w:u w:val="single"/>
        </w:rPr>
        <w:t>广东省江门监狱罪犯伙房0#柴油采购项目</w:t>
      </w:r>
      <w:r>
        <w:rPr>
          <w:u w:val="single"/>
        </w:rPr>
        <w:t>”</w:t>
      </w:r>
      <w:r>
        <w:rPr/>
        <w:t>项目的招标[采购项目编号为：</w:t>
      </w:r>
      <w:r>
        <w:rPr>
          <w:u w:val="single"/>
        </w:rPr>
        <w:t>GDYD221261</w:t>
      </w:r>
      <w:r>
        <w:rPr/>
        <w:t>]，我方愿参与投标。</w:t>
      </w:r>
    </w:p>
    <w:p>
      <w:pPr>
        <w:ind w:firstLine="480"/>
      </w:pPr>
      <w:r>
        <w:rPr/>
        <w:t>我方确认收到贵方提供的</w:t>
      </w:r>
      <w:r>
        <w:rPr>
          <w:u w:val="single"/>
        </w:rPr>
        <w:t>“</w:t>
      </w:r>
      <w:r>
        <w:rPr>
          <w:u w:val="single"/>
        </w:rPr>
        <w:t>广东省江门监狱罪犯伙房0#柴油采购项目</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（三）我方明白并同意，在规定的开标日之后，投标有效期之内撤回投标或中标后不按规定与采购人签订合同或不提交履约保证金, 则贵方将不予退还投标保证金。</w:t>
      </w:r>
    </w:p>
    <w:p>
      <w:pPr>
        <w:ind w:firstLine="480"/>
      </w:pPr>
      <w:r>
        <w:rPr/>
        <w:t>（四）我方愿意向贵方提供任何与本项报价有关的数据、情况和技术资料。若贵方需要，我方愿意提供我方作出的一切承诺的证明材料。</w:t>
      </w:r>
    </w:p>
    <w:p>
      <w:pPr>
        <w:ind w:firstLine="480"/>
      </w:pPr>
      <w:r>
        <w:rPr/>
        <w:t>（五）我方理解贵方不一定接受最低投标价或任何贵方可能收到的投标。</w:t>
      </w:r>
    </w:p>
    <w:p>
      <w:pPr>
        <w:ind w:firstLine="480"/>
      </w:pPr>
      <w:r>
        <w:rPr/>
        <w:t>（六）我方如果中标，将保证履行招标文件及其澄清、修改文件（如果有）中的全部责任和义务，按质、按量、按期完成《采购需求》及《合同书》中的全部任务。</w:t>
      </w:r>
    </w:p>
    <w:p>
      <w:pPr>
        <w:ind w:firstLine="480"/>
      </w:pPr>
      <w:r>
        <w:rPr/>
        <w:t>（七）我方作为法律、财务和运作上独立于采购人、采购代理机构的投标人，在此保证所提交的所有文件和全部说明是真实的和正确的。</w:t>
      </w:r>
    </w:p>
    <w:p>
      <w:pPr>
        <w:ind w:firstLine="480"/>
      </w:pPr>
      <w:r>
        <w:rPr/>
        <w:t>（八）我方投标报价已包含应向知识产权所有权人支付的所有相关税费，并保证采购人在中国使用我方提供的货物时，如有第三方提出侵犯其知识产权主张的，责任由我方承担。</w:t>
      </w:r>
    </w:p>
    <w:p>
      <w:pPr>
        <w:ind w:firstLine="480"/>
      </w:pPr>
      <w:r>
        <w:rPr/>
        <w:t>（九）我方接受采购人委托向贵方支付代理服务费，项目总报价已包含代理服务费，如果被确定为中标供应商，承诺向贵方足额支付。（若采购人支付代理服务费，则此条不适用）</w:t>
      </w:r>
    </w:p>
    <w:p>
      <w:pPr>
        <w:ind w:firstLine="480"/>
      </w:pPr>
      <w:r>
        <w:rPr/>
        <w:t>（十）我方与其他投标人不存在单位负责人为同一人或者存在直接控股、管理关系。</w:t>
      </w:r>
    </w:p>
    <w:p>
      <w:pPr>
        <w:ind w:firstLine="480"/>
      </w:pPr>
      <w:r>
        <w:rPr/>
        <w:t>（十一）我方承诺未为本项目提供整体设计、规范编制或者项目管理、监理、检测等服务。</w:t>
      </w:r>
    </w:p>
    <w:p>
      <w:pPr>
        <w:ind w:firstLine="480"/>
      </w:pPr>
      <w:r>
        <w:rPr/>
        <w:t>（十二）我方未被列入法院失信被执行人名单中。</w:t>
      </w:r>
    </w:p>
    <w:p>
      <w:pPr>
        <w:ind w:firstLine="480"/>
      </w:pPr>
      <w:r>
        <w:rPr/>
        <w:t>（十三）我方具备《中华人民共和国政府采购法》第二十二条规定的条件，承诺如下：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（十四）我方对在本函及投标文件中所作的所有承诺承担法律责任。</w:t>
      </w:r>
    </w:p>
    <w:p>
      <w:pPr>
        <w:ind w:firstLine="480"/>
      </w:pPr>
      <w:r>
        <w:rPr/>
        <w:t>（十五）所有与本招标有关的函件请发往下列地址：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真：__________________电子邮箱：__________________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格式六：</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广东远东招标代理有限公司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广东省江门监狱罪犯伙房0#柴油采购项目</w:t>
      </w:r>
      <w:r>
        <w:rPr/>
        <w:t>”项目采购[采购项目编号为</w:t>
      </w:r>
      <w:r>
        <w:rPr/>
        <w:t>GDYD221261</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投标保证金</w:t>
      </w:r>
    </w:p>
    <w:p>
      <w:pPr>
        <w:ind w:firstLine="480"/>
      </w:pPr>
      <w:r>
        <w:rPr/>
        <w:t>采购文件要求递交投标保证金的，投标人应在此提供保证金的凭证的复印件。</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p>
    <w:p>
      <w:r>
        <w:rPr/>
        <w:t xml:space="preserve"> </w:t>
      </w:r>
    </w:p>
    <w:p/>
    <w:p>
      <w:r>
        <w:rPr>
          <w:b/>
          <w:sz w:val="28"/>
        </w:rPr>
        <w:t>格式九：</w:t>
      </w:r>
    </w:p>
    <w:p>
      <w:pPr>
        <w:jc w:val="center"/>
      </w:pPr>
      <w:r>
        <w:rPr>
          <w:b/>
          <w:sz w:val="24"/>
        </w:rPr>
        <w:t>资格性审查要求的其他资质证明文件</w:t>
      </w:r>
    </w:p>
    <w:p>
      <w:pPr>
        <w:ind w:firstLine="480"/>
      </w:pPr>
      <w:r>
        <w:rPr/>
        <w:t>详见资格性条款要求</w:t>
      </w:r>
    </w:p>
    <w:p>
      <w:pPr>
        <w:ind w:firstLine="480"/>
      </w:pPr>
      <w:r>
        <w:rPr/>
        <w:t>设备和专业技术能力情况表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8304"/>
            <w:gridSpan w:val="4"/>
          </w:tcPr>
          <w:p>
            <w:r>
              <w:rPr/>
              <w:t>我单位为本项目实施提供以下设备和专业技术人员：</w:t>
            </w:r>
          </w:p>
        </w:tc>
      </w:tr>
      <w:tr>
        <w:tc>
          <w:tcPr>
            <w:tcW w:type="dxa" w:w="2076"/>
          </w:tcPr>
          <w:p>
            <w:r>
              <w:rPr/>
              <w:t>序号</w:t>
            </w:r>
          </w:p>
        </w:tc>
        <w:tc>
          <w:tcPr>
            <w:tcW w:type="dxa" w:w="2076"/>
          </w:tcPr>
          <w:p>
            <w:r>
              <w:rPr/>
              <w:t>设备名称和专业技术人员</w:t>
            </w:r>
          </w:p>
        </w:tc>
        <w:tc>
          <w:tcPr>
            <w:tcW w:type="dxa" w:w="2076"/>
          </w:tcPr>
          <w:p>
            <w:r>
              <w:rPr/>
              <w:t>数量及单位</w:t>
            </w:r>
          </w:p>
        </w:tc>
        <w:tc>
          <w:tcPr>
            <w:tcW w:type="dxa" w:w="2076"/>
          </w:tcPr>
          <w:p>
            <w:r>
              <w:rPr/>
              <w:t>备注</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p>
    <w:p>
      <w:r>
        <w:rPr/>
        <w:t xml:space="preserve"> </w:t>
      </w:r>
    </w:p>
    <w:p/>
    <w:p>
      <w:r>
        <w:rPr>
          <w:b/>
          <w:sz w:val="28"/>
        </w:rPr>
        <w:t>格式十：</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广东省江门监狱</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格式十一：</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格式十五：</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格式十六：</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ab/>
        <w:t xml:space="preserve">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格式十七：</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签订合同并生效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格式十九：</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格式二十：</w:t>
      </w:r>
    </w:p>
    <w:p>
      <w:pPr>
        <w:jc w:val="center"/>
      </w:pPr>
      <w:r>
        <w:rPr>
          <w:b/>
          <w:sz w:val="24"/>
        </w:rPr>
        <w:t>采购代理服务费支付承诺书</w:t>
      </w:r>
    </w:p>
    <w:p>
      <w:pPr>
        <w:ind w:firstLine="480"/>
      </w:pPr>
      <w:r>
        <w:rPr/>
        <w:t>致：</w:t>
      </w:r>
      <w:r>
        <w:rPr/>
        <w:t>广东远东招标代理有限公司</w:t>
      </w:r>
    </w:p>
    <w:p>
      <w:pPr>
        <w:ind w:firstLine="480"/>
      </w:pPr>
      <w:r>
        <w:rPr/>
        <w:t>如果我方在贵采购代理机构组织的</w:t>
      </w:r>
      <w:r>
        <w:rPr/>
        <w:t>广东省江门监狱罪犯伙房0#柴油采购项目</w:t>
      </w:r>
      <w:r>
        <w:rPr/>
        <w:t>招标中获中标（采购项目编号：</w:t>
      </w:r>
      <w:r>
        <w:rPr/>
        <w:t>GDYD221261</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格式二十一：</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格式二十二：</w:t>
      </w:r>
    </w:p>
    <w:p>
      <w:pPr>
        <w:ind w:firstLine="480"/>
      </w:pPr>
      <w:r>
        <w:rPr/>
        <w:t>（以下格式文件由供应商根据需要选用）</w:t>
      </w:r>
    </w:p>
    <w:p>
      <w:pPr>
        <w:jc w:val="center"/>
      </w:pPr>
      <w:r>
        <w:rPr>
          <w:b/>
          <w:sz w:val="24"/>
        </w:rPr>
        <w:t>询问函、质疑函、投诉书格式</w:t>
      </w:r>
    </w:p>
    <w:p>
      <w:pPr>
        <w:ind w:firstLine="480"/>
      </w:pPr>
      <w:r>
        <w:rPr/>
        <w:t>说明：本部分格式为投标人提交询问函、质疑函、投诉函时使用，不属于投标文件格式的组成部分。</w:t>
      </w:r>
    </w:p>
    <w:p>
      <w:pPr>
        <w:jc w:val="center"/>
      </w:pPr>
      <w:r>
        <w:rPr>
          <w:b/>
          <w:sz w:val="24"/>
        </w:rPr>
        <w:t>询问函</w:t>
      </w:r>
    </w:p>
    <w:p>
      <w:pPr>
        <w:ind w:firstLine="480"/>
      </w:pPr>
      <w:r>
        <w:rPr/>
        <w:t>广东远东招标代理有限公司</w:t>
      </w:r>
    </w:p>
    <w:p>
      <w:pPr>
        <w:ind w:firstLine="480"/>
      </w:pPr>
      <w:r>
        <w:rPr/>
        <w:t>我单位已登记并准备参与“</w:t>
      </w:r>
      <w:r>
        <w:rPr/>
        <w:t>广东省江门监狱罪犯伙房0#柴油采购项目</w:t>
      </w:r>
      <w:r>
        <w:rPr/>
        <w:t>”项目（采购项目编号：</w:t>
      </w:r>
      <w:r>
        <w:rPr/>
        <w:t>GDYD221261</w:t>
      </w:r>
      <w:r>
        <w:rPr/>
        <w:t>）的投标活动，现有以下几个内容（或条款）存在疑问（或无法理解），特提出询问。</w:t>
      </w:r>
    </w:p>
    <w:p>
      <w:pPr>
        <w:ind w:firstLine="480"/>
      </w:pPr>
      <w:r>
        <w:rPr/>
        <w:t>一、_____________________（事项一）</w:t>
      </w:r>
    </w:p>
    <w:p>
      <w:pPr>
        <w:ind w:firstLine="480"/>
      </w:pPr>
      <w:r>
        <w:rPr/>
        <w:t>（1）____________________（问题或条款内容）</w:t>
      </w:r>
    </w:p>
    <w:p>
      <w:pPr>
        <w:ind w:firstLine="480"/>
      </w:pPr>
      <w:r>
        <w:rPr/>
        <w:t>（2）____________________（说明疑问或无法理解原因）</w:t>
      </w:r>
    </w:p>
    <w:p>
      <w:pPr>
        <w:ind w:firstLine="480"/>
      </w:pPr>
      <w:r>
        <w:rPr/>
        <w:t>（3）____________________（建议）</w:t>
      </w:r>
    </w:p>
    <w:p>
      <w:pPr>
        <w:ind w:firstLine="480"/>
      </w:pPr>
      <w:r>
        <w:rPr/>
        <w:t>二、_____________________（事项二）</w:t>
      </w:r>
    </w:p>
    <w:p>
      <w:pPr>
        <w:ind w:firstLine="480"/>
      </w:pPr>
      <w:r>
        <w:rPr/>
        <w:t>...</w:t>
      </w:r>
    </w:p>
    <w:p>
      <w:pPr>
        <w:ind w:firstLine="480"/>
      </w:pPr>
      <w:r>
        <w:rPr/>
        <w:t>随附相关证明材料如下：（目录）</w:t>
      </w:r>
    </w:p>
    <w:p>
      <w:r>
        <w:rPr/>
        <w:t>询问人（公章）：_____________________</w:t>
      </w:r>
    </w:p>
    <w:p>
      <w:r>
        <w:rPr/>
        <w:t>法定代表人或授权代表（签字或盖章）：_____________________</w:t>
      </w:r>
    </w:p>
    <w:p>
      <w:r>
        <w:rPr/>
        <w:t>地址/邮编：_____________________</w:t>
      </w:r>
    </w:p>
    <w:p>
      <w:r>
        <w:rPr/>
        <w:t>电话/传真：_____________________</w:t>
      </w:r>
    </w:p>
    <w:p>
      <w:r>
        <w:rPr/>
        <w:t>日期： 年 月 日</w:t>
      </w:r>
    </w:p>
    <w:p>
      <w:pPr>
        <w:ind w:firstLine="480"/>
      </w:pPr>
    </w:p>
    <w:p>
      <w:r>
        <w:rPr/>
        <w:t xml:space="preserve"> </w:t>
      </w:r>
    </w:p>
    <w:p/>
    <w:p>
      <w:pPr>
        <w:jc w:val="center"/>
      </w:pPr>
      <w:r>
        <w:rPr>
          <w:b/>
          <w:sz w:val="24"/>
        </w:rPr>
        <w:t>质疑函</w:t>
      </w:r>
    </w:p>
    <w:p>
      <w:pPr>
        <w:ind w:firstLine="480"/>
      </w:pPr>
      <w:r>
        <w:rPr/>
        <w:t>一、质疑供应商基本信息</w:t>
      </w:r>
    </w:p>
    <w:p>
      <w:pPr>
        <w:ind w:firstLine="480"/>
      </w:pPr>
      <w:r>
        <w:rPr/>
        <w:t>质疑供应商：</w:t>
      </w:r>
    </w:p>
    <w:p>
      <w:pPr>
        <w:ind w:firstLine="480"/>
      </w:pPr>
      <w:r>
        <w:rPr/>
        <w:t>地址：_____________________邮编：_____________________</w:t>
      </w:r>
    </w:p>
    <w:p>
      <w:pPr>
        <w:ind w:firstLine="480"/>
      </w:pPr>
      <w:r>
        <w:rPr/>
        <w:t>联系：_____________________联系电话：_____________________</w:t>
      </w:r>
    </w:p>
    <w:p>
      <w:pPr>
        <w:ind w:firstLine="480"/>
      </w:pPr>
      <w:r>
        <w:rPr/>
        <w:t>授权代表：_____________________</w:t>
      </w:r>
    </w:p>
    <w:p>
      <w:pPr>
        <w:ind w:firstLine="480"/>
      </w:pPr>
      <w:r>
        <w:rPr/>
        <w:t>联系电话：_____________________</w:t>
      </w:r>
    </w:p>
    <w:p>
      <w:pPr>
        <w:ind w:firstLine="480"/>
      </w:pPr>
      <w:r>
        <w:rPr/>
        <w:t>地址：_____________________邮编：_____________________</w:t>
      </w:r>
    </w:p>
    <w:p>
      <w:pPr>
        <w:ind w:firstLine="480"/>
      </w:pPr>
      <w:r>
        <w:rPr/>
        <w:t>二、质疑项目基本情况</w:t>
      </w:r>
    </w:p>
    <w:p>
      <w:pPr>
        <w:ind w:firstLine="480"/>
      </w:pPr>
      <w:r>
        <w:rPr/>
        <w:t>质疑项目的名称：_____________________</w:t>
      </w:r>
    </w:p>
    <w:p>
      <w:pPr>
        <w:ind w:firstLine="480"/>
      </w:pPr>
      <w:r>
        <w:rPr/>
        <w:t>质疑项目的编号：_____________________ 包号：_____________________</w:t>
      </w:r>
    </w:p>
    <w:p>
      <w:pPr>
        <w:ind w:firstLine="480"/>
      </w:pPr>
      <w:r>
        <w:rPr/>
        <w:t>采购人名称：_____________________</w:t>
      </w:r>
    </w:p>
    <w:p>
      <w:pPr>
        <w:ind w:firstLine="480"/>
      </w:pPr>
      <w:r>
        <w:rPr/>
        <w:t>采购文件获取日期：_____________________</w:t>
      </w:r>
    </w:p>
    <w:p>
      <w:pPr>
        <w:ind w:firstLine="480"/>
      </w:pPr>
      <w:r>
        <w:rPr/>
        <w:t>三、质疑事项具体内容</w:t>
      </w:r>
    </w:p>
    <w:p>
      <w:pPr>
        <w:ind w:firstLine="480"/>
      </w:pPr>
      <w:r>
        <w:rPr/>
        <w:t>质疑事项1：_____________________</w:t>
      </w:r>
    </w:p>
    <w:p>
      <w:pPr>
        <w:ind w:firstLine="480"/>
      </w:pPr>
      <w:r>
        <w:rPr/>
        <w:t>事实依据：_____________________</w:t>
      </w:r>
    </w:p>
    <w:p>
      <w:pPr>
        <w:ind w:firstLine="480"/>
      </w:pPr>
      <w:r>
        <w:rPr/>
        <w:t>法律依据：_____________________</w:t>
      </w:r>
    </w:p>
    <w:p>
      <w:pPr>
        <w:ind w:firstLine="480"/>
      </w:pPr>
      <w:r>
        <w:rPr/>
        <w:t>质疑事项2：_____________________</w:t>
      </w:r>
    </w:p>
    <w:p>
      <w:pPr>
        <w:ind w:firstLine="480"/>
      </w:pPr>
      <w:r>
        <w:rPr/>
        <w:t>……</w:t>
      </w:r>
    </w:p>
    <w:p>
      <w:pPr>
        <w:ind w:firstLine="480"/>
      </w:pPr>
      <w:r>
        <w:rPr/>
        <w:t>四、与质疑事项相关的质疑请求</w:t>
      </w:r>
    </w:p>
    <w:p>
      <w:pPr>
        <w:ind w:firstLine="480"/>
      </w:pPr>
      <w:r>
        <w:rPr/>
        <w:t>请求：__________________________________________</w:t>
      </w:r>
    </w:p>
    <w:p>
      <w:r>
        <w:rPr/>
        <w:t xml:space="preserve"> 签字(签章)：_____________________ 公章：_____________________</w:t>
      </w:r>
    </w:p>
    <w:p>
      <w:r>
        <w:rPr/>
        <w:t>日期： 年 月 日</w:t>
      </w:r>
    </w:p>
    <w:p>
      <w:pPr>
        <w:ind w:firstLine="480"/>
      </w:pPr>
      <w:r>
        <w:rPr/>
        <w:t>质疑函制作说明：</w:t>
      </w:r>
    </w:p>
    <w:p>
      <w:pPr>
        <w:ind w:firstLine="480"/>
      </w:pPr>
      <w:r>
        <w:rPr/>
        <w:t>1.供应商提出质疑时，应提交质疑函和必要的证明材料。</w:t>
      </w:r>
    </w:p>
    <w:p>
      <w:pPr>
        <w:ind w:firstLine="480"/>
      </w:pPr>
      <w:r>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ind w:firstLine="480"/>
      </w:pPr>
      <w:r>
        <w:rPr/>
        <w:t>3.质疑供应商若对项目的某一分包进行质疑，质疑函中应列明具体采购包号。</w:t>
      </w:r>
    </w:p>
    <w:p>
      <w:pPr>
        <w:ind w:firstLine="480"/>
      </w:pPr>
      <w:r>
        <w:rPr/>
        <w:t>4.质疑函的质疑事项应具体、明确，并有必要的事实依据和法律依据。</w:t>
      </w:r>
    </w:p>
    <w:p>
      <w:pPr>
        <w:ind w:firstLine="480"/>
      </w:pPr>
      <w:r>
        <w:rPr/>
        <w:t>5.质疑函的质疑请求应与质疑事项相关。</w:t>
      </w:r>
    </w:p>
    <w:p>
      <w:pPr>
        <w:ind w:firstLine="480"/>
      </w:pPr>
      <w:r>
        <w:rPr/>
        <w:t>6.质疑供应商为自然人的，质疑函应由本人签字；质疑供应商为法人或者其他组织的，质疑函应由法定代表人、主要负责人，或者其授权代表签字或者盖章，并加盖公章。</w:t>
      </w:r>
    </w:p>
    <w:p>
      <w:pPr>
        <w:ind w:firstLine="480"/>
      </w:pPr>
    </w:p>
    <w:p>
      <w:r>
        <w:rPr/>
        <w:t xml:space="preserve"> </w:t>
      </w:r>
    </w:p>
    <w:p/>
    <w:p>
      <w:pPr>
        <w:jc w:val="center"/>
      </w:pPr>
      <w:r>
        <w:rPr>
          <w:b/>
          <w:sz w:val="24"/>
        </w:rPr>
        <w:t>投诉书</w:t>
      </w:r>
    </w:p>
    <w:p>
      <w:pPr>
        <w:ind w:firstLine="480"/>
      </w:pPr>
      <w:r>
        <w:rPr/>
        <w:t>一、投诉相关主体基本情况</w:t>
      </w:r>
    </w:p>
    <w:p>
      <w:pPr>
        <w:ind w:firstLine="480"/>
      </w:pPr>
      <w:r>
        <w:rPr/>
        <w:t>投诉人：____________________</w:t>
      </w:r>
    </w:p>
    <w:p>
      <w:pPr>
        <w:ind w:firstLine="480"/>
      </w:pPr>
      <w:r>
        <w:rPr/>
        <w:t>地 址：____________________邮编：____________________</w:t>
      </w:r>
    </w:p>
    <w:p>
      <w:pPr>
        <w:ind w:firstLine="480"/>
      </w:pPr>
      <w:r>
        <w:rPr/>
        <w:t>法定代表人/主要负责人：____________________</w:t>
      </w:r>
    </w:p>
    <w:p>
      <w:pPr>
        <w:ind w:firstLine="480"/>
      </w:pPr>
      <w:r>
        <w:rPr/>
        <w:t>联系电话：____________________</w:t>
      </w:r>
    </w:p>
    <w:p>
      <w:pPr>
        <w:ind w:firstLine="480"/>
      </w:pPr>
      <w:r>
        <w:rPr/>
        <w:t>授权代表：____________________联系电话：____________________</w:t>
      </w:r>
    </w:p>
    <w:p>
      <w:pPr>
        <w:ind w:firstLine="480"/>
      </w:pPr>
      <w:r>
        <w:rPr/>
        <w:t>地 址：____________________邮编：____________________</w:t>
      </w:r>
    </w:p>
    <w:p>
      <w:pPr>
        <w:ind w:firstLine="480"/>
      </w:pPr>
      <w:r>
        <w:rPr/>
        <w:t>被投诉人1：____________________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被投诉人2：____________________</w:t>
      </w:r>
    </w:p>
    <w:p>
      <w:pPr>
        <w:ind w:firstLine="480"/>
      </w:pPr>
      <w:r>
        <w:rPr/>
        <w:t>……</w:t>
      </w:r>
    </w:p>
    <w:p>
      <w:pPr>
        <w:ind w:firstLine="480"/>
      </w:pPr>
      <w:r>
        <w:rPr/>
        <w:t>相关供应商：_____________________</w:t>
      </w:r>
    </w:p>
    <w:p>
      <w:pPr>
        <w:ind w:firstLine="480"/>
      </w:pPr>
      <w:r>
        <w:rPr/>
        <w:t>地址：____________________邮编：____________________</w:t>
      </w:r>
    </w:p>
    <w:p>
      <w:pPr>
        <w:ind w:firstLine="480"/>
      </w:pPr>
      <w:r>
        <w:rPr/>
        <w:t>联系人：____________________联系电话：____________________</w:t>
      </w:r>
    </w:p>
    <w:p>
      <w:pPr>
        <w:ind w:firstLine="480"/>
      </w:pPr>
      <w:r>
        <w:rPr/>
        <w:t>二、投诉项目基本情况</w:t>
      </w:r>
    </w:p>
    <w:p>
      <w:pPr>
        <w:ind w:firstLine="480"/>
      </w:pPr>
      <w:r>
        <w:rPr/>
        <w:t>采购项目名称：____________________</w:t>
      </w:r>
    </w:p>
    <w:p>
      <w:pPr>
        <w:ind w:firstLine="480"/>
      </w:pPr>
      <w:r>
        <w:rPr/>
        <w:t>采购项目编号： ____________________包号：____________________</w:t>
      </w:r>
    </w:p>
    <w:p>
      <w:pPr>
        <w:ind w:firstLine="480"/>
      </w:pPr>
      <w:r>
        <w:rPr/>
        <w:t>采购人名称：____________________</w:t>
      </w:r>
    </w:p>
    <w:p>
      <w:pPr>
        <w:ind w:firstLine="480"/>
      </w:pPr>
      <w:r>
        <w:rPr/>
        <w:t>代理机构名称：____________________</w:t>
      </w:r>
    </w:p>
    <w:p>
      <w:pPr>
        <w:ind w:firstLine="480"/>
      </w:pPr>
      <w:r>
        <w:rPr/>
        <w:t>采购文件公告:</w:t>
      </w:r>
      <w:r>
        <w:rPr>
          <w:u w:val="single"/>
        </w:rPr>
        <w:t>是/否</w:t>
      </w:r>
      <w:r>
        <w:rPr/>
        <w:t>公告期限：_____________________</w:t>
      </w:r>
    </w:p>
    <w:p>
      <w:pPr>
        <w:ind w:firstLine="480"/>
      </w:pPr>
      <w:r>
        <w:rPr/>
        <w:t>采购结果公告:</w:t>
      </w:r>
      <w:r>
        <w:rPr>
          <w:u w:val="single"/>
        </w:rPr>
        <w:t>是/否</w:t>
      </w:r>
      <w:r>
        <w:rPr/>
        <w:t>公告期限：_____________________</w:t>
      </w:r>
    </w:p>
    <w:p>
      <w:pPr>
        <w:ind w:firstLine="480"/>
      </w:pPr>
      <w:r>
        <w:rPr/>
        <w:t>三、质疑基本情况</w:t>
      </w:r>
    </w:p>
    <w:p>
      <w:pPr>
        <w:ind w:firstLine="480"/>
      </w:pPr>
      <w:r>
        <w:rPr/>
        <w:t>投诉人于 ____年____月____日,向提出质疑，质疑事项为：_____________________</w:t>
      </w:r>
    </w:p>
    <w:p>
      <w:pPr>
        <w:ind w:firstLine="480"/>
      </w:pPr>
      <w:r>
        <w:rPr>
          <w:u w:val="single"/>
        </w:rPr>
        <w:t>采购人/代理机构</w:t>
      </w:r>
      <w:r>
        <w:rPr/>
        <w:t>于____年____月____日,就质疑事项作出了答复/没有在法定期限内作出答复。</w:t>
      </w:r>
    </w:p>
    <w:p>
      <w:pPr>
        <w:ind w:firstLine="480"/>
      </w:pPr>
      <w:r>
        <w:rPr/>
        <w:t>四、投诉事项具体内容</w:t>
      </w:r>
    </w:p>
    <w:p>
      <w:pPr>
        <w:ind w:firstLine="480"/>
      </w:pPr>
      <w:r>
        <w:rPr/>
        <w:t>投诉事项 1：_____________________</w:t>
      </w:r>
    </w:p>
    <w:p>
      <w:pPr>
        <w:ind w:firstLine="480"/>
      </w:pPr>
      <w:r>
        <w:rPr/>
        <w:t>事实依据：_____________________</w:t>
      </w:r>
    </w:p>
    <w:p>
      <w:pPr>
        <w:ind w:firstLine="480"/>
      </w:pPr>
      <w:r>
        <w:rPr/>
        <w:t>法律依据：_____________________</w:t>
      </w:r>
    </w:p>
    <w:p>
      <w:pPr>
        <w:ind w:firstLine="480"/>
      </w:pPr>
      <w:r>
        <w:rPr/>
        <w:t>投诉事项2：_____________________</w:t>
      </w:r>
    </w:p>
    <w:p>
      <w:pPr>
        <w:ind w:firstLine="480"/>
      </w:pPr>
      <w:r>
        <w:rPr/>
        <w:t>……</w:t>
      </w:r>
    </w:p>
    <w:p>
      <w:pPr>
        <w:ind w:firstLine="480"/>
      </w:pPr>
      <w:r>
        <w:rPr/>
        <w:t>五、与投诉事项相关的投诉请求</w:t>
      </w:r>
    </w:p>
    <w:p>
      <w:pPr>
        <w:ind w:firstLine="480"/>
      </w:pPr>
      <w:r>
        <w:rPr/>
        <w:t>请求：________________________</w:t>
      </w:r>
    </w:p>
    <w:p>
      <w:pPr>
        <w:ind w:firstLine="480"/>
      </w:pPr>
    </w:p>
    <w:p>
      <w:r>
        <w:rPr/>
        <w:t xml:space="preserve"> 签字(签章)： ________公章________</w:t>
      </w:r>
    </w:p>
    <w:p>
      <w:r>
        <w:rPr/>
        <w:t>日期：____年____月____日</w:t>
      </w:r>
    </w:p>
    <w:p>
      <w:pPr>
        <w:ind w:firstLine="480"/>
      </w:pPr>
    </w:p>
    <w:p>
      <w:pPr>
        <w:ind w:firstLine="480"/>
      </w:pPr>
      <w:r>
        <w:rPr/>
        <w:t>投诉书制作说明：</w:t>
      </w:r>
    </w:p>
    <w:p>
      <w:pPr>
        <w:ind w:firstLine="480"/>
      </w:pPr>
      <w:r>
        <w:rPr/>
        <w:t>1.投诉人提起投诉时，应当提交投诉书和必要的证明材料，并按照被投诉人和与投诉事项有关的供应商数量提供投诉书副本。</w:t>
      </w:r>
    </w:p>
    <w:p>
      <w:pPr>
        <w:ind w:firstLine="480"/>
      </w:pPr>
      <w:r>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80"/>
      </w:pPr>
      <w:r>
        <w:rPr/>
        <w:t>3.投诉人若对项目的某一分包进行投诉，投诉书应列明具体分包号。</w:t>
      </w:r>
    </w:p>
    <w:p>
      <w:pPr>
        <w:ind w:firstLine="480"/>
      </w:pPr>
      <w:r>
        <w:rPr/>
        <w:t>4.投诉书应简要列明质疑事项，质疑函、质疑答复等作为附件材料提供。</w:t>
      </w:r>
    </w:p>
    <w:p>
      <w:pPr>
        <w:ind w:firstLine="480"/>
      </w:pPr>
      <w:r>
        <w:rPr/>
        <w:t>5.投诉书的投诉事项应具体、明确，并有必要的事实依据和法律依据。</w:t>
      </w:r>
    </w:p>
    <w:p>
      <w:pPr>
        <w:ind w:firstLine="480"/>
      </w:pPr>
      <w:r>
        <w:rPr/>
        <w:t>6.投诉书的投诉请求应与投诉事项相关。</w:t>
      </w:r>
    </w:p>
    <w:p>
      <w:pPr>
        <w:ind w:firstLine="480"/>
      </w:pPr>
      <w:r>
        <w:rPr/>
        <w:t>7.投诉人为自然人的，投诉书应当由本人签字；投诉人为法人或者其他组织的，投诉书应当由法定代表人、主要负责人，或者其授权代表签字或者盖章，并加盖公章。</w:t>
      </w:r>
    </w:p>
    <w:p>
      <w:pPr>
        <w:ind w:firstLine="480"/>
      </w:pPr>
    </w:p>
    <w:p>
      <w:r>
        <w:rPr/>
        <w:t xml:space="preserve"> </w:t>
      </w:r>
    </w:p>
    <w:p/>
    <w:p>
      <w:r>
        <w:rPr>
          <w:b/>
          <w:sz w:val="28"/>
        </w:rPr>
        <w:t>格式二十三：</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格式二十四：</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